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7E9E" w14:textId="0AF11963" w:rsidR="00587986" w:rsidRDefault="00BC0515" w:rsidP="00587986">
      <w:r w:rsidRPr="00ED7ED8">
        <w:rPr>
          <w:rFonts w:cs="Tahoma"/>
          <w:b/>
          <w:noProof/>
          <w:sz w:val="40"/>
          <w:szCs w:val="40"/>
        </w:rPr>
        <w:drawing>
          <wp:anchor distT="0" distB="0" distL="114300" distR="114300" simplePos="0" relativeHeight="251657216" behindDoc="0" locked="0" layoutInCell="1" allowOverlap="1" wp14:anchorId="7DDA38D3" wp14:editId="46561C52">
            <wp:simplePos x="0" y="0"/>
            <wp:positionH relativeFrom="margin">
              <wp:align>left</wp:align>
            </wp:positionH>
            <wp:positionV relativeFrom="paragraph">
              <wp:posOffset>-5080</wp:posOffset>
            </wp:positionV>
            <wp:extent cx="2032000" cy="821690"/>
            <wp:effectExtent l="0" t="0" r="6350" b="0"/>
            <wp:wrapNone/>
            <wp:docPr id="6" name="Bild 2" descr="Logo Ober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bera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216C4" w14:textId="5E6791ED" w:rsidR="00587986" w:rsidRDefault="007E5848" w:rsidP="00587986">
      <w:r>
        <w:rPr>
          <w:noProof/>
        </w:rPr>
        <mc:AlternateContent>
          <mc:Choice Requires="wps">
            <w:drawing>
              <wp:anchor distT="45720" distB="45720" distL="114300" distR="114300" simplePos="0" relativeHeight="251660288" behindDoc="0" locked="0" layoutInCell="1" allowOverlap="1" wp14:anchorId="3A19D8EF" wp14:editId="5E5649F2">
                <wp:simplePos x="0" y="0"/>
                <wp:positionH relativeFrom="column">
                  <wp:posOffset>2371725</wp:posOffset>
                </wp:positionH>
                <wp:positionV relativeFrom="paragraph">
                  <wp:posOffset>6985</wp:posOffset>
                </wp:positionV>
                <wp:extent cx="119062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212EDC80" w14:textId="77777777" w:rsidR="007E5848" w:rsidRPr="007B3EC8" w:rsidRDefault="007E5848" w:rsidP="007E5848">
                            <w:pPr>
                              <w:jc w:val="center"/>
                              <w:rPr>
                                <w:b/>
                                <w:bCs/>
                              </w:rPr>
                            </w:pPr>
                            <w:r w:rsidRPr="007B3EC8">
                              <w:rPr>
                                <w:b/>
                                <w:bCs/>
                              </w:rPr>
                              <w:t>Bundesgebühr</w:t>
                            </w:r>
                          </w:p>
                          <w:p w14:paraId="1DCDE85A" w14:textId="77777777" w:rsidR="007E5848" w:rsidRPr="007B3EC8" w:rsidRDefault="007E5848" w:rsidP="007E5848">
                            <w:pPr>
                              <w:jc w:val="center"/>
                              <w:rPr>
                                <w:b/>
                                <w:bCs/>
                              </w:rPr>
                            </w:pPr>
                            <w:r w:rsidRPr="007B3EC8">
                              <w:rPr>
                                <w:b/>
                                <w:bCs/>
                              </w:rPr>
                              <w:t>EUR 14,30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9D8EF" id="_x0000_t202" coordsize="21600,21600" o:spt="202" path="m,l,21600r21600,l21600,xe">
                <v:stroke joinstyle="miter"/>
                <v:path gradientshapeok="t" o:connecttype="rect"/>
              </v:shapetype>
              <v:shape id="Textfeld 2" o:spid="_x0000_s1026" type="#_x0000_t202" style="position:absolute;margin-left:186.75pt;margin-top:.55pt;width:9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cHDQIAAPc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" stroked="f">
                <v:textbox style="mso-fit-shape-to-text:t">
                  <w:txbxContent>
                    <w:p w14:paraId="212EDC80" w14:textId="77777777" w:rsidR="007E5848" w:rsidRPr="007B3EC8" w:rsidRDefault="007E5848" w:rsidP="007E5848">
                      <w:pPr>
                        <w:jc w:val="center"/>
                        <w:rPr>
                          <w:b/>
                          <w:bCs/>
                        </w:rPr>
                      </w:pPr>
                      <w:r w:rsidRPr="007B3EC8">
                        <w:rPr>
                          <w:b/>
                          <w:bCs/>
                        </w:rPr>
                        <w:t>Bundesgebühr</w:t>
                      </w:r>
                    </w:p>
                    <w:p w14:paraId="1DCDE85A" w14:textId="77777777" w:rsidR="007E5848" w:rsidRPr="007B3EC8" w:rsidRDefault="007E5848" w:rsidP="007E5848">
                      <w:pPr>
                        <w:jc w:val="center"/>
                        <w:rPr>
                          <w:b/>
                          <w:bCs/>
                        </w:rPr>
                      </w:pPr>
                      <w:r w:rsidRPr="007B3EC8">
                        <w:rPr>
                          <w:b/>
                          <w:bCs/>
                        </w:rPr>
                        <w:t>EUR 14,30</w:t>
                      </w:r>
                    </w:p>
                  </w:txbxContent>
                </v:textbox>
                <w10:wrap type="square"/>
              </v:shape>
            </w:pict>
          </mc:Fallback>
        </mc:AlternateContent>
      </w:r>
      <w:r w:rsidR="0076317D">
        <w:rPr>
          <w:rFonts w:cs="Tahoma"/>
          <w:b/>
          <w:noProof/>
          <w:sz w:val="40"/>
          <w:szCs w:val="40"/>
        </w:rPr>
        <mc:AlternateContent>
          <mc:Choice Requires="wps">
            <w:drawing>
              <wp:anchor distT="0" distB="0" distL="114300" distR="114300" simplePos="0" relativeHeight="251658240" behindDoc="0" locked="0" layoutInCell="1" allowOverlap="1" wp14:anchorId="4A1E086A" wp14:editId="7D35B8F3">
                <wp:simplePos x="0" y="0"/>
                <wp:positionH relativeFrom="margin">
                  <wp:posOffset>3880198</wp:posOffset>
                </wp:positionH>
                <wp:positionV relativeFrom="paragraph">
                  <wp:posOffset>9849</wp:posOffset>
                </wp:positionV>
                <wp:extent cx="2326005" cy="1595120"/>
                <wp:effectExtent l="0" t="0" r="17145" b="241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595120"/>
                        </a:xfrm>
                        <a:prstGeom prst="rect">
                          <a:avLst/>
                        </a:prstGeom>
                        <a:solidFill>
                          <a:srgbClr val="FFFFFF"/>
                        </a:solidFill>
                        <a:ln w="9525">
                          <a:solidFill>
                            <a:srgbClr val="000000"/>
                          </a:solidFill>
                          <a:miter lim="800000"/>
                          <a:headEnd/>
                          <a:tailEnd/>
                        </a:ln>
                      </wps:spPr>
                      <wps:txbx>
                        <w:txbxContent>
                          <w:p w14:paraId="4DB88200" w14:textId="77777777" w:rsidR="00B63D41" w:rsidRPr="00DF03FD" w:rsidRDefault="00B63D41" w:rsidP="00B63D41">
                            <w:pPr>
                              <w:jc w:val="center"/>
                              <w:rPr>
                                <w:rFonts w:cs="Tahoma"/>
                              </w:rPr>
                            </w:pPr>
                            <w:r w:rsidRPr="00DF03FD">
                              <w:rPr>
                                <w:rFonts w:cs="Tahoma"/>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086A" id="Rectangle 3" o:spid="_x0000_s1027" style="position:absolute;margin-left:305.55pt;margin-top:.8pt;width:183.15pt;height:12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">
                <v:textbox>
                  <w:txbxContent>
                    <w:p w14:paraId="4DB88200" w14:textId="77777777" w:rsidR="00B63D41" w:rsidRPr="00DF03FD" w:rsidRDefault="00B63D41" w:rsidP="00B63D41">
                      <w:pPr>
                        <w:jc w:val="center"/>
                        <w:rPr>
                          <w:rFonts w:cs="Tahoma"/>
                        </w:rPr>
                      </w:pPr>
                      <w:r w:rsidRPr="00DF03FD">
                        <w:rPr>
                          <w:rFonts w:cs="Tahoma"/>
                        </w:rPr>
                        <w:t>Eingangsstempel</w:t>
                      </w:r>
                    </w:p>
                  </w:txbxContent>
                </v:textbox>
                <w10:wrap anchorx="margin"/>
              </v:rect>
            </w:pict>
          </mc:Fallback>
        </mc:AlternateContent>
      </w:r>
    </w:p>
    <w:p w14:paraId="46302CDA" w14:textId="6477DD0D" w:rsidR="00587986" w:rsidRDefault="00587986" w:rsidP="00587986"/>
    <w:p w14:paraId="41358442" w14:textId="5A48B682" w:rsidR="00587986" w:rsidRDefault="00587986" w:rsidP="00587986"/>
    <w:p w14:paraId="3D1FA262" w14:textId="69BFCC59" w:rsidR="00587986" w:rsidRDefault="00587986" w:rsidP="00587986"/>
    <w:p w14:paraId="01A54B3E" w14:textId="2DAF9425" w:rsidR="00587986" w:rsidRDefault="00587986" w:rsidP="00587986"/>
    <w:p w14:paraId="2530510E" w14:textId="2D173942" w:rsidR="008A0E4A" w:rsidRDefault="008A0E4A" w:rsidP="00587986"/>
    <w:p w14:paraId="304BC91E" w14:textId="08D819D1" w:rsidR="00353975" w:rsidRDefault="00353975" w:rsidP="00587986"/>
    <w:p w14:paraId="6563239E" w14:textId="275A432F" w:rsidR="00290241" w:rsidRDefault="00290241" w:rsidP="00587986"/>
    <w:p w14:paraId="4CD0334C" w14:textId="6A4CC08D" w:rsidR="00290241" w:rsidRDefault="00290241" w:rsidP="00587986"/>
    <w:p w14:paraId="1D83C82D" w14:textId="63A32FDA" w:rsidR="00290241" w:rsidRDefault="00290241" w:rsidP="00587986"/>
    <w:p w14:paraId="066F9F4E" w14:textId="77777777" w:rsidR="00290241" w:rsidRDefault="00290241" w:rsidP="00587986"/>
    <w:p w14:paraId="22B3B590" w14:textId="05DAB062" w:rsidR="0057124D" w:rsidRDefault="00815FF1" w:rsidP="00353975">
      <w:pPr>
        <w:pStyle w:val="berschrift1"/>
        <w:rPr>
          <w:sz w:val="28"/>
          <w:szCs w:val="18"/>
        </w:rPr>
      </w:pPr>
      <w:r w:rsidRPr="00705D31">
        <w:rPr>
          <w:sz w:val="28"/>
          <w:szCs w:val="18"/>
        </w:rPr>
        <w:t xml:space="preserve">Ansuchen </w:t>
      </w:r>
      <w:r w:rsidR="00790609">
        <w:rPr>
          <w:sz w:val="28"/>
          <w:szCs w:val="18"/>
        </w:rPr>
        <w:t>um</w:t>
      </w:r>
      <w:r w:rsidR="006177AE">
        <w:rPr>
          <w:sz w:val="28"/>
          <w:szCs w:val="18"/>
        </w:rPr>
        <w:t xml:space="preserve"> Einzelbewilligung</w:t>
      </w:r>
    </w:p>
    <w:p w14:paraId="5187E9B8" w14:textId="00DFA04C" w:rsidR="006177AE" w:rsidRDefault="006177AE" w:rsidP="006177AE">
      <w:pPr>
        <w:pStyle w:val="berschrift1"/>
        <w:rPr>
          <w:b w:val="0"/>
          <w:sz w:val="20"/>
        </w:rPr>
      </w:pPr>
      <w:r w:rsidRPr="00C60737">
        <w:rPr>
          <w:b w:val="0"/>
          <w:sz w:val="20"/>
        </w:rPr>
        <w:t xml:space="preserve">gemäß § </w:t>
      </w:r>
      <w:r w:rsidR="00A535AE">
        <w:rPr>
          <w:b w:val="0"/>
          <w:sz w:val="20"/>
        </w:rPr>
        <w:t>46</w:t>
      </w:r>
      <w:r w:rsidRPr="00C60737">
        <w:rPr>
          <w:b w:val="0"/>
          <w:sz w:val="20"/>
        </w:rPr>
        <w:t xml:space="preserve"> </w:t>
      </w:r>
      <w:r w:rsidR="000E51BE">
        <w:rPr>
          <w:b w:val="0"/>
          <w:sz w:val="20"/>
        </w:rPr>
        <w:t>Abs</w:t>
      </w:r>
      <w:r w:rsidR="00A535AE">
        <w:rPr>
          <w:b w:val="0"/>
          <w:sz w:val="20"/>
        </w:rPr>
        <w:t xml:space="preserve"> 1 ROG 2009</w:t>
      </w:r>
    </w:p>
    <w:p w14:paraId="31AD61D7" w14:textId="033F3667" w:rsidR="006177AE" w:rsidRDefault="006177AE" w:rsidP="006177AE"/>
    <w:p w14:paraId="2B16B056" w14:textId="77777777" w:rsidR="00290241" w:rsidRPr="006177AE" w:rsidRDefault="00290241" w:rsidP="006177AE"/>
    <w:p w14:paraId="2F629EDA" w14:textId="5AB1ED55" w:rsidR="00181303" w:rsidRPr="0043341E" w:rsidRDefault="00BC0515" w:rsidP="0043341E">
      <w:pPr>
        <w:pStyle w:val="berschrift2"/>
        <w:spacing w:line="276" w:lineRule="auto"/>
      </w:pPr>
      <w:r w:rsidRPr="00BC0515">
        <w:t>Daten des</w:t>
      </w:r>
      <w:r w:rsidR="006750F7">
        <w:t>/</w:t>
      </w:r>
      <w:proofErr w:type="gramStart"/>
      <w:r w:rsidR="006750F7">
        <w:t>der</w:t>
      </w:r>
      <w:r w:rsidR="0043341E">
        <w:t xml:space="preserve"> </w:t>
      </w:r>
      <w:r w:rsidR="00A535AE">
        <w:t>Antragstellers</w:t>
      </w:r>
      <w:proofErr w:type="gramEnd"/>
      <w:r w:rsidR="00A535AE">
        <w:t>/in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181303" w:rsidRPr="00ED7ED8" w14:paraId="14665ABE" w14:textId="77777777" w:rsidTr="00085421">
        <w:trPr>
          <w:trHeight w:val="340"/>
        </w:trPr>
        <w:tc>
          <w:tcPr>
            <w:tcW w:w="4248" w:type="dxa"/>
            <w:shd w:val="clear" w:color="auto" w:fill="D9D9D9" w:themeFill="background1" w:themeFillShade="D9"/>
            <w:vAlign w:val="center"/>
          </w:tcPr>
          <w:p w14:paraId="7574DF31" w14:textId="231E646F" w:rsidR="00DA379C" w:rsidRPr="00ED7ED8" w:rsidRDefault="00181303" w:rsidP="005F0B69">
            <w:r w:rsidRPr="001839DA">
              <w:t xml:space="preserve">Name </w:t>
            </w:r>
          </w:p>
        </w:tc>
        <w:tc>
          <w:tcPr>
            <w:tcW w:w="5528" w:type="dxa"/>
          </w:tcPr>
          <w:p w14:paraId="037C7AA7" w14:textId="77777777" w:rsidR="00095572" w:rsidRDefault="00095572" w:rsidP="00695A55">
            <w:pPr>
              <w:rPr>
                <w:rFonts w:cs="Tahoma"/>
              </w:rPr>
            </w:pPr>
          </w:p>
          <w:p w14:paraId="77C30A75" w14:textId="042817F0" w:rsidR="00695A55" w:rsidRDefault="00336563" w:rsidP="00695A55">
            <w:pPr>
              <w:rPr>
                <w:rFonts w:cs="Tahoma"/>
              </w:rPr>
            </w:pPr>
            <w:r>
              <w:rPr>
                <w:rFonts w:cs="Tahoma"/>
              </w:rPr>
              <w:fldChar w:fldCharType="begin">
                <w:ffData>
                  <w:name w:val="Text1"/>
                  <w:enabled/>
                  <w:calcOnExit w:val="0"/>
                  <w:textInput/>
                </w:ffData>
              </w:fldChar>
            </w:r>
            <w:bookmarkStart w:id="0" w:name="Text1"/>
            <w:r>
              <w:rPr>
                <w:rFonts w:cs="Tahoma"/>
              </w:rPr>
              <w:instrText xml:space="preserve"> FORMTEXT </w:instrText>
            </w:r>
            <w:r>
              <w:rPr>
                <w:rFonts w:cs="Tahoma"/>
              </w:rPr>
            </w:r>
            <w:r>
              <w:rPr>
                <w:rFonts w:cs="Tahoma"/>
              </w:rPr>
              <w:fldChar w:fldCharType="separate"/>
            </w:r>
            <w:r w:rsidR="005A09FA">
              <w:rPr>
                <w:rFonts w:cs="Tahoma"/>
              </w:rPr>
              <w:t> </w:t>
            </w:r>
            <w:r w:rsidR="005A09FA">
              <w:rPr>
                <w:rFonts w:cs="Tahoma"/>
              </w:rPr>
              <w:t> </w:t>
            </w:r>
            <w:r w:rsidR="005A09FA">
              <w:rPr>
                <w:rFonts w:cs="Tahoma"/>
              </w:rPr>
              <w:t> </w:t>
            </w:r>
            <w:r w:rsidR="005A09FA">
              <w:rPr>
                <w:rFonts w:cs="Tahoma"/>
              </w:rPr>
              <w:t> </w:t>
            </w:r>
            <w:r w:rsidR="005A09FA">
              <w:rPr>
                <w:rFonts w:cs="Tahoma"/>
              </w:rPr>
              <w:t> </w:t>
            </w:r>
            <w:r>
              <w:rPr>
                <w:rFonts w:cs="Tahoma"/>
              </w:rPr>
              <w:fldChar w:fldCharType="end"/>
            </w:r>
            <w:bookmarkEnd w:id="0"/>
          </w:p>
          <w:p w14:paraId="59686137" w14:textId="1309BDCD" w:rsidR="00A17D40" w:rsidRPr="00DF03FD" w:rsidRDefault="00A17D40" w:rsidP="00695A55">
            <w:pPr>
              <w:rPr>
                <w:rFonts w:cs="Tahoma"/>
              </w:rPr>
            </w:pPr>
          </w:p>
        </w:tc>
      </w:tr>
      <w:tr w:rsidR="00181303" w:rsidRPr="00ED7ED8" w14:paraId="32E2824C" w14:textId="77777777" w:rsidTr="00085421">
        <w:trPr>
          <w:trHeight w:val="340"/>
        </w:trPr>
        <w:tc>
          <w:tcPr>
            <w:tcW w:w="4248" w:type="dxa"/>
            <w:shd w:val="clear" w:color="auto" w:fill="D9D9D9" w:themeFill="background1" w:themeFillShade="D9"/>
            <w:vAlign w:val="center"/>
          </w:tcPr>
          <w:p w14:paraId="35B3E3BF" w14:textId="6790594B" w:rsidR="00181303" w:rsidRPr="00ED7ED8" w:rsidRDefault="006750F7" w:rsidP="004E61A7">
            <w:pPr>
              <w:rPr>
                <w:rFonts w:cs="Tahoma"/>
              </w:rPr>
            </w:pPr>
            <w:r>
              <w:rPr>
                <w:rFonts w:cs="Tahoma"/>
              </w:rPr>
              <w:t>Adresse</w:t>
            </w:r>
          </w:p>
        </w:tc>
        <w:tc>
          <w:tcPr>
            <w:tcW w:w="5528" w:type="dxa"/>
          </w:tcPr>
          <w:p w14:paraId="3A3C3899" w14:textId="77777777" w:rsidR="00095572" w:rsidRDefault="00095572">
            <w:pPr>
              <w:rPr>
                <w:rFonts w:cs="Tahoma"/>
              </w:rPr>
            </w:pPr>
          </w:p>
          <w:p w14:paraId="5134DD1E" w14:textId="597A0C71" w:rsidR="00181303" w:rsidRPr="00DF03FD" w:rsidRDefault="006D67C4">
            <w:pPr>
              <w:rPr>
                <w:rFonts w:cs="Tahoma"/>
              </w:rPr>
            </w:pPr>
            <w:r>
              <w:rPr>
                <w:rFonts w:cs="Tahoma"/>
              </w:rPr>
              <w:fldChar w:fldCharType="begin">
                <w:ffData>
                  <w:name w:val="Text2"/>
                  <w:enabled/>
                  <w:calcOnExit w:val="0"/>
                  <w:textInput/>
                </w:ffData>
              </w:fldChar>
            </w:r>
            <w:bookmarkStart w:id="1" w:name="Text2"/>
            <w:r>
              <w:rPr>
                <w:rFonts w:cs="Tahoma"/>
              </w:rPr>
              <w:instrText xml:space="preserve"> FORMTEXT </w:instrText>
            </w:r>
            <w:r>
              <w:rPr>
                <w:rFonts w:cs="Tahoma"/>
              </w:rPr>
            </w:r>
            <w:r>
              <w:rPr>
                <w:rFonts w:cs="Tahoma"/>
              </w:rPr>
              <w:fldChar w:fldCharType="separate"/>
            </w:r>
            <w:r w:rsidR="00F4302D">
              <w:rPr>
                <w:rFonts w:cs="Tahoma"/>
              </w:rPr>
              <w:t> </w:t>
            </w:r>
            <w:r w:rsidR="00F4302D">
              <w:rPr>
                <w:rFonts w:cs="Tahoma"/>
              </w:rPr>
              <w:t> </w:t>
            </w:r>
            <w:r w:rsidR="00F4302D">
              <w:rPr>
                <w:rFonts w:cs="Tahoma"/>
              </w:rPr>
              <w:t> </w:t>
            </w:r>
            <w:r w:rsidR="00F4302D">
              <w:rPr>
                <w:rFonts w:cs="Tahoma"/>
              </w:rPr>
              <w:t> </w:t>
            </w:r>
            <w:r w:rsidR="00F4302D">
              <w:rPr>
                <w:rFonts w:cs="Tahoma"/>
              </w:rPr>
              <w:t> </w:t>
            </w:r>
            <w:r>
              <w:rPr>
                <w:rFonts w:cs="Tahoma"/>
              </w:rPr>
              <w:fldChar w:fldCharType="end"/>
            </w:r>
            <w:bookmarkEnd w:id="1"/>
          </w:p>
          <w:p w14:paraId="7413B3B8" w14:textId="77777777" w:rsidR="00B90CAF" w:rsidRPr="00DF03FD" w:rsidRDefault="00B90CAF">
            <w:pPr>
              <w:rPr>
                <w:rFonts w:cs="Tahoma"/>
              </w:rPr>
            </w:pPr>
          </w:p>
        </w:tc>
      </w:tr>
      <w:tr w:rsidR="00181303" w:rsidRPr="00ED7ED8" w14:paraId="103CD6EF" w14:textId="77777777" w:rsidTr="00085421">
        <w:trPr>
          <w:trHeight w:val="340"/>
        </w:trPr>
        <w:tc>
          <w:tcPr>
            <w:tcW w:w="4248" w:type="dxa"/>
            <w:shd w:val="clear" w:color="auto" w:fill="D9D9D9" w:themeFill="background1" w:themeFillShade="D9"/>
            <w:vAlign w:val="center"/>
          </w:tcPr>
          <w:p w14:paraId="36AD592E" w14:textId="7752ABC8" w:rsidR="00181303" w:rsidRPr="001839DA" w:rsidRDefault="006750F7" w:rsidP="004E61A7">
            <w:pPr>
              <w:rPr>
                <w:rFonts w:cs="Tahoma"/>
              </w:rPr>
            </w:pPr>
            <w:r>
              <w:rPr>
                <w:rFonts w:cs="Tahoma"/>
              </w:rPr>
              <w:t>Telefonnummer</w:t>
            </w:r>
          </w:p>
        </w:tc>
        <w:tc>
          <w:tcPr>
            <w:tcW w:w="5528" w:type="dxa"/>
          </w:tcPr>
          <w:p w14:paraId="3342FCB3" w14:textId="7B3E71E9"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BE52157" w14:textId="77777777" w:rsidR="00B90CAF" w:rsidRPr="00DF03FD" w:rsidRDefault="00B90CAF">
            <w:pPr>
              <w:rPr>
                <w:rFonts w:cs="Tahoma"/>
              </w:rPr>
            </w:pPr>
          </w:p>
        </w:tc>
      </w:tr>
      <w:tr w:rsidR="00181303" w:rsidRPr="00DA379C" w14:paraId="0DCA91E9" w14:textId="77777777" w:rsidTr="00085421">
        <w:trPr>
          <w:trHeight w:val="340"/>
        </w:trPr>
        <w:tc>
          <w:tcPr>
            <w:tcW w:w="4248" w:type="dxa"/>
            <w:shd w:val="clear" w:color="auto" w:fill="D9D9D9" w:themeFill="background1" w:themeFillShade="D9"/>
            <w:vAlign w:val="center"/>
          </w:tcPr>
          <w:p w14:paraId="090E3784" w14:textId="1D8C5A14" w:rsidR="00DA379C" w:rsidRPr="00DA379C" w:rsidRDefault="006750F7" w:rsidP="004E61A7">
            <w:pPr>
              <w:rPr>
                <w:rFonts w:cs="Tahoma"/>
              </w:rPr>
            </w:pPr>
            <w:r>
              <w:rPr>
                <w:rFonts w:cs="Tahoma"/>
              </w:rPr>
              <w:t>E-Mail</w:t>
            </w:r>
          </w:p>
        </w:tc>
        <w:tc>
          <w:tcPr>
            <w:tcW w:w="5528" w:type="dxa"/>
          </w:tcPr>
          <w:p w14:paraId="01746846" w14:textId="25A503D6"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9D0E413" w14:textId="77777777" w:rsidR="004E61A7" w:rsidRPr="00DF03FD" w:rsidRDefault="004E61A7">
            <w:pPr>
              <w:rPr>
                <w:rFonts w:cs="Tahoma"/>
              </w:rPr>
            </w:pPr>
          </w:p>
        </w:tc>
      </w:tr>
      <w:tr w:rsidR="00980367" w:rsidRPr="00DA379C" w14:paraId="610EC6B0" w14:textId="77777777" w:rsidTr="00AC17B6">
        <w:trPr>
          <w:trHeight w:val="454"/>
        </w:trPr>
        <w:tc>
          <w:tcPr>
            <w:tcW w:w="4248" w:type="dxa"/>
            <w:shd w:val="clear" w:color="auto" w:fill="D9D9D9" w:themeFill="background1" w:themeFillShade="D9"/>
            <w:vAlign w:val="center"/>
          </w:tcPr>
          <w:p w14:paraId="27FD8C59" w14:textId="0AD8AF68" w:rsidR="00980367" w:rsidRDefault="00980367" w:rsidP="004E61A7">
            <w:pPr>
              <w:rPr>
                <w:rFonts w:cs="Tahoma"/>
              </w:rPr>
            </w:pPr>
            <w:r>
              <w:rPr>
                <w:rFonts w:cs="Tahoma"/>
              </w:rPr>
              <w:t>Grundstückseigentümer/in</w:t>
            </w:r>
          </w:p>
        </w:tc>
        <w:tc>
          <w:tcPr>
            <w:tcW w:w="5528" w:type="dxa"/>
          </w:tcPr>
          <w:p w14:paraId="130FFA40" w14:textId="77777777" w:rsidR="00290241" w:rsidRDefault="00290241" w:rsidP="00980367">
            <w:pPr>
              <w:rPr>
                <w:rFonts w:cs="Tahoma"/>
              </w:rPr>
            </w:pPr>
          </w:p>
          <w:p w14:paraId="3331BC8D" w14:textId="1E1E7F8D" w:rsidR="00980367" w:rsidRPr="00DF03FD" w:rsidRDefault="00980367" w:rsidP="00980367">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4FE0B92" w14:textId="77777777" w:rsidR="00980367" w:rsidRDefault="00980367">
            <w:pPr>
              <w:rPr>
                <w:rFonts w:cs="Tahoma"/>
              </w:rPr>
            </w:pPr>
          </w:p>
        </w:tc>
      </w:tr>
      <w:tr w:rsidR="00980367" w:rsidRPr="00DA379C" w14:paraId="35510A91" w14:textId="77777777" w:rsidTr="00290241">
        <w:trPr>
          <w:trHeight w:val="680"/>
        </w:trPr>
        <w:tc>
          <w:tcPr>
            <w:tcW w:w="9776" w:type="dxa"/>
            <w:gridSpan w:val="2"/>
            <w:shd w:val="clear" w:color="auto" w:fill="D9D9D9" w:themeFill="background1" w:themeFillShade="D9"/>
            <w:vAlign w:val="center"/>
          </w:tcPr>
          <w:p w14:paraId="7E76F990" w14:textId="7945384B" w:rsidR="00980367" w:rsidRPr="00AC17B6" w:rsidRDefault="00AC17B6" w:rsidP="00AC17B6">
            <w:pPr>
              <w:rPr>
                <w:rFonts w:cs="Tahoma"/>
                <w:sz w:val="18"/>
                <w:szCs w:val="18"/>
              </w:rPr>
            </w:pPr>
            <w:r w:rsidRPr="00AC17B6">
              <w:rPr>
                <w:rFonts w:cs="Tahoma"/>
                <w:sz w:val="18"/>
                <w:szCs w:val="18"/>
              </w:rPr>
              <w:t>Als Eigentümer der unten angeführten Grundstücke ersuche(n) ich/wir um Erteilung einer Einzelbewilligung gemäß § 46 ROG 2009 und gebe(n) nachstehende Daten bekannt:</w:t>
            </w:r>
          </w:p>
        </w:tc>
      </w:tr>
    </w:tbl>
    <w:p w14:paraId="3F20495B" w14:textId="42B752C2" w:rsidR="00420527" w:rsidRDefault="00420527">
      <w:pPr>
        <w:rPr>
          <w:rFonts w:cs="Tahoma"/>
          <w:sz w:val="18"/>
          <w:szCs w:val="18"/>
        </w:rPr>
      </w:pPr>
    </w:p>
    <w:p w14:paraId="0DEEB678" w14:textId="77777777" w:rsidR="00290241" w:rsidRDefault="00290241">
      <w:pPr>
        <w:rPr>
          <w:rFonts w:cs="Tahoma"/>
          <w:sz w:val="18"/>
          <w:szCs w:val="18"/>
        </w:rPr>
      </w:pPr>
    </w:p>
    <w:p w14:paraId="54AAEB6B" w14:textId="3D4507BE" w:rsidR="00181303" w:rsidRPr="00DA379C" w:rsidRDefault="006750F7" w:rsidP="00266AC8">
      <w:pPr>
        <w:pStyle w:val="berschrift2"/>
        <w:spacing w:line="276" w:lineRule="auto"/>
      </w:pPr>
      <w:r>
        <w:t>Daten des/</w:t>
      </w:r>
      <w:proofErr w:type="gramStart"/>
      <w:r>
        <w:t>der Verfassers</w:t>
      </w:r>
      <w:proofErr w:type="gramEnd"/>
      <w:r>
        <w:t>/in der Unterlagen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420527" w:rsidRPr="00DA379C" w14:paraId="08F802C7" w14:textId="77777777" w:rsidTr="00085421">
        <w:trPr>
          <w:cantSplit/>
          <w:trHeight w:val="340"/>
        </w:trPr>
        <w:tc>
          <w:tcPr>
            <w:tcW w:w="4248" w:type="dxa"/>
            <w:shd w:val="clear" w:color="auto" w:fill="D9D9D9" w:themeFill="background1" w:themeFillShade="D9"/>
            <w:vAlign w:val="center"/>
          </w:tcPr>
          <w:p w14:paraId="3C164D06" w14:textId="6341D1CB" w:rsidR="0076317D" w:rsidRPr="00DA379C" w:rsidRDefault="006750F7" w:rsidP="0025435D">
            <w:pPr>
              <w:rPr>
                <w:rFonts w:cs="Tahoma"/>
              </w:rPr>
            </w:pPr>
            <w:r>
              <w:rPr>
                <w:rFonts w:cs="Tahoma"/>
              </w:rPr>
              <w:t>Name</w:t>
            </w:r>
          </w:p>
        </w:tc>
        <w:tc>
          <w:tcPr>
            <w:tcW w:w="5528" w:type="dxa"/>
          </w:tcPr>
          <w:p w14:paraId="1982C706" w14:textId="77777777" w:rsidR="00095572" w:rsidRDefault="00095572">
            <w:pPr>
              <w:rPr>
                <w:rFonts w:cs="Tahoma"/>
              </w:rPr>
            </w:pPr>
          </w:p>
          <w:p w14:paraId="3E95C143" w14:textId="395F5669" w:rsidR="00420527"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223F844" w14:textId="77777777" w:rsidR="0025435D" w:rsidRPr="00DF03FD" w:rsidRDefault="0025435D">
            <w:pPr>
              <w:rPr>
                <w:rFonts w:cs="Tahoma"/>
              </w:rPr>
            </w:pPr>
          </w:p>
        </w:tc>
      </w:tr>
      <w:tr w:rsidR="00181303" w:rsidRPr="00DA379C" w14:paraId="6D49BAB9" w14:textId="77777777" w:rsidTr="00085421">
        <w:trPr>
          <w:trHeight w:val="340"/>
        </w:trPr>
        <w:tc>
          <w:tcPr>
            <w:tcW w:w="4248" w:type="dxa"/>
            <w:shd w:val="clear" w:color="auto" w:fill="D9D9D9" w:themeFill="background1" w:themeFillShade="D9"/>
            <w:vAlign w:val="center"/>
          </w:tcPr>
          <w:p w14:paraId="2D8F3701" w14:textId="5D07524C" w:rsidR="0076317D" w:rsidRPr="00DA379C" w:rsidRDefault="006750F7" w:rsidP="0025435D">
            <w:pPr>
              <w:rPr>
                <w:rFonts w:cs="Tahoma"/>
              </w:rPr>
            </w:pPr>
            <w:r>
              <w:rPr>
                <w:rFonts w:cs="Tahoma"/>
              </w:rPr>
              <w:t>Adresse</w:t>
            </w:r>
          </w:p>
        </w:tc>
        <w:tc>
          <w:tcPr>
            <w:tcW w:w="5528" w:type="dxa"/>
          </w:tcPr>
          <w:p w14:paraId="425105FB" w14:textId="77777777" w:rsidR="00095572" w:rsidRDefault="00095572">
            <w:pPr>
              <w:rPr>
                <w:rFonts w:cs="Tahoma"/>
              </w:rPr>
            </w:pPr>
          </w:p>
          <w:p w14:paraId="6A3DE95E" w14:textId="77F9B992"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642EAA57" w14:textId="77777777" w:rsidR="0025435D" w:rsidRPr="00DF03FD" w:rsidRDefault="0025435D">
            <w:pPr>
              <w:rPr>
                <w:rFonts w:cs="Tahoma"/>
              </w:rPr>
            </w:pPr>
          </w:p>
        </w:tc>
      </w:tr>
      <w:tr w:rsidR="006750F7" w:rsidRPr="00DA379C" w14:paraId="5C943E6A" w14:textId="77777777" w:rsidTr="00085421">
        <w:trPr>
          <w:trHeight w:val="340"/>
        </w:trPr>
        <w:tc>
          <w:tcPr>
            <w:tcW w:w="4248" w:type="dxa"/>
            <w:shd w:val="clear" w:color="auto" w:fill="D9D9D9" w:themeFill="background1" w:themeFillShade="D9"/>
            <w:vAlign w:val="center"/>
          </w:tcPr>
          <w:p w14:paraId="2D572421" w14:textId="71B206D1" w:rsidR="006750F7" w:rsidRDefault="006750F7" w:rsidP="006750F7">
            <w:pPr>
              <w:rPr>
                <w:rFonts w:cs="Tahoma"/>
              </w:rPr>
            </w:pPr>
            <w:r>
              <w:rPr>
                <w:rFonts w:cs="Tahoma"/>
              </w:rPr>
              <w:t>Telefonnummer</w:t>
            </w:r>
          </w:p>
        </w:tc>
        <w:tc>
          <w:tcPr>
            <w:tcW w:w="5528" w:type="dxa"/>
          </w:tcPr>
          <w:p w14:paraId="55BC81DA" w14:textId="77777777" w:rsidR="006750F7" w:rsidRPr="00DF03FD" w:rsidRDefault="006750F7" w:rsidP="006750F7">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311CA8D" w14:textId="77777777" w:rsidR="006750F7" w:rsidRDefault="006750F7" w:rsidP="006750F7">
            <w:pPr>
              <w:rPr>
                <w:rFonts w:cs="Tahoma"/>
              </w:rPr>
            </w:pPr>
          </w:p>
        </w:tc>
      </w:tr>
      <w:tr w:rsidR="00181303" w:rsidRPr="0025435D" w14:paraId="4940FF58" w14:textId="77777777" w:rsidTr="00085421">
        <w:trPr>
          <w:cantSplit/>
          <w:trHeight w:val="340"/>
        </w:trPr>
        <w:tc>
          <w:tcPr>
            <w:tcW w:w="4248" w:type="dxa"/>
            <w:shd w:val="clear" w:color="auto" w:fill="D9D9D9" w:themeFill="background1" w:themeFillShade="D9"/>
            <w:vAlign w:val="center"/>
          </w:tcPr>
          <w:p w14:paraId="408D335C" w14:textId="1F4F38DC" w:rsidR="0076317D" w:rsidRPr="00DA379C" w:rsidRDefault="006750F7" w:rsidP="0025435D">
            <w:pPr>
              <w:rPr>
                <w:rFonts w:cs="Tahoma"/>
              </w:rPr>
            </w:pPr>
            <w:r>
              <w:rPr>
                <w:rFonts w:cs="Tahoma"/>
              </w:rPr>
              <w:t>E-Mail</w:t>
            </w:r>
          </w:p>
        </w:tc>
        <w:tc>
          <w:tcPr>
            <w:tcW w:w="5528" w:type="dxa"/>
          </w:tcPr>
          <w:p w14:paraId="03F8167C" w14:textId="505B5B4C" w:rsidR="00181303" w:rsidRPr="00DF03FD" w:rsidRDefault="006D67C4">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F834027" w14:textId="77777777" w:rsidR="0025435D" w:rsidRPr="00DF03FD" w:rsidRDefault="0025435D">
            <w:pPr>
              <w:rPr>
                <w:rFonts w:cs="Tahoma"/>
              </w:rPr>
            </w:pPr>
          </w:p>
        </w:tc>
      </w:tr>
    </w:tbl>
    <w:p w14:paraId="1D5E6FD9" w14:textId="19DAD2D7" w:rsidR="00420527" w:rsidRDefault="00420527">
      <w:pPr>
        <w:rPr>
          <w:rFonts w:cs="Tahoma"/>
        </w:rPr>
      </w:pPr>
    </w:p>
    <w:p w14:paraId="23736CB7" w14:textId="77777777" w:rsidR="00290241" w:rsidRDefault="00290241">
      <w:pPr>
        <w:rPr>
          <w:rFonts w:cs="Tahoma"/>
        </w:rPr>
      </w:pPr>
    </w:p>
    <w:p w14:paraId="77BD455D" w14:textId="29137421" w:rsidR="002D6955" w:rsidRPr="00DA379C" w:rsidRDefault="002D6955" w:rsidP="002D6955">
      <w:pPr>
        <w:pStyle w:val="berschrift2"/>
        <w:spacing w:line="276" w:lineRule="auto"/>
      </w:pPr>
      <w:r>
        <w:t>Grundstücksdaten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0909A6" w:rsidRPr="00DA379C" w14:paraId="7A73103F" w14:textId="77777777" w:rsidTr="009F7B59">
        <w:trPr>
          <w:cantSplit/>
          <w:trHeight w:val="510"/>
        </w:trPr>
        <w:tc>
          <w:tcPr>
            <w:tcW w:w="4248" w:type="dxa"/>
            <w:shd w:val="clear" w:color="auto" w:fill="D9D9D9" w:themeFill="background1" w:themeFillShade="D9"/>
            <w:vAlign w:val="center"/>
          </w:tcPr>
          <w:p w14:paraId="3880EDBE" w14:textId="224FD527" w:rsidR="000909A6" w:rsidRDefault="000909A6" w:rsidP="007711D9">
            <w:pPr>
              <w:rPr>
                <w:rFonts w:cs="Tahoma"/>
              </w:rPr>
            </w:pPr>
            <w:r>
              <w:rPr>
                <w:rFonts w:cs="Tahoma"/>
              </w:rPr>
              <w:t>Adresse</w:t>
            </w:r>
            <w:r w:rsidR="004C5868">
              <w:rPr>
                <w:rFonts w:cs="Tahoma"/>
              </w:rPr>
              <w:t xml:space="preserve"> des Ausführungsortes der baulichen</w:t>
            </w:r>
            <w:r w:rsidR="009F7B59">
              <w:rPr>
                <w:rFonts w:cs="Tahoma"/>
              </w:rPr>
              <w:t xml:space="preserve"> Maßnahmen</w:t>
            </w:r>
          </w:p>
        </w:tc>
        <w:tc>
          <w:tcPr>
            <w:tcW w:w="5528" w:type="dxa"/>
          </w:tcPr>
          <w:p w14:paraId="2E61C61B" w14:textId="77777777" w:rsidR="00095572" w:rsidRDefault="00095572" w:rsidP="000909A6">
            <w:pPr>
              <w:rPr>
                <w:rFonts w:cs="Tahoma"/>
              </w:rPr>
            </w:pPr>
          </w:p>
          <w:p w14:paraId="2F33EF7D" w14:textId="2FD8E1F8" w:rsidR="000909A6" w:rsidRPr="00DF03FD" w:rsidRDefault="000909A6" w:rsidP="000909A6">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52D6B1D" w14:textId="77777777" w:rsidR="000909A6" w:rsidRDefault="000909A6" w:rsidP="007711D9">
            <w:pPr>
              <w:rPr>
                <w:rFonts w:cs="Tahoma"/>
              </w:rPr>
            </w:pPr>
          </w:p>
        </w:tc>
      </w:tr>
      <w:tr w:rsidR="002D6955" w:rsidRPr="00DA379C" w14:paraId="19544EED" w14:textId="77777777" w:rsidTr="009F7B59">
        <w:trPr>
          <w:cantSplit/>
          <w:trHeight w:val="510"/>
        </w:trPr>
        <w:tc>
          <w:tcPr>
            <w:tcW w:w="4248" w:type="dxa"/>
            <w:shd w:val="clear" w:color="auto" w:fill="D9D9D9" w:themeFill="background1" w:themeFillShade="D9"/>
            <w:vAlign w:val="center"/>
          </w:tcPr>
          <w:p w14:paraId="331AF620" w14:textId="0E8CAB1D" w:rsidR="002D6955" w:rsidRPr="00DA379C" w:rsidRDefault="002D6955" w:rsidP="007711D9">
            <w:pPr>
              <w:rPr>
                <w:rFonts w:cs="Tahoma"/>
              </w:rPr>
            </w:pPr>
            <w:proofErr w:type="spellStart"/>
            <w:r>
              <w:rPr>
                <w:rFonts w:cs="Tahoma"/>
              </w:rPr>
              <w:t>Gst</w:t>
            </w:r>
            <w:proofErr w:type="spellEnd"/>
          </w:p>
        </w:tc>
        <w:tc>
          <w:tcPr>
            <w:tcW w:w="5528" w:type="dxa"/>
          </w:tcPr>
          <w:p w14:paraId="2C60EE7C"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DA9E21E" w14:textId="77777777" w:rsidR="002D6955" w:rsidRPr="00DF03FD" w:rsidRDefault="002D6955" w:rsidP="007711D9">
            <w:pPr>
              <w:rPr>
                <w:rFonts w:cs="Tahoma"/>
              </w:rPr>
            </w:pPr>
          </w:p>
        </w:tc>
      </w:tr>
      <w:tr w:rsidR="002D6955" w:rsidRPr="00DA379C" w14:paraId="563DE3C4" w14:textId="77777777" w:rsidTr="009F7B59">
        <w:trPr>
          <w:trHeight w:val="510"/>
        </w:trPr>
        <w:tc>
          <w:tcPr>
            <w:tcW w:w="4248" w:type="dxa"/>
            <w:shd w:val="clear" w:color="auto" w:fill="D9D9D9" w:themeFill="background1" w:themeFillShade="D9"/>
            <w:vAlign w:val="center"/>
          </w:tcPr>
          <w:p w14:paraId="52648C26" w14:textId="7A0F9BDA" w:rsidR="002D6955" w:rsidRPr="00DA379C" w:rsidRDefault="002D6955" w:rsidP="007711D9">
            <w:pPr>
              <w:rPr>
                <w:rFonts w:cs="Tahoma"/>
              </w:rPr>
            </w:pPr>
            <w:r>
              <w:rPr>
                <w:rFonts w:cs="Tahoma"/>
              </w:rPr>
              <w:t>EZ</w:t>
            </w:r>
          </w:p>
        </w:tc>
        <w:tc>
          <w:tcPr>
            <w:tcW w:w="5528" w:type="dxa"/>
          </w:tcPr>
          <w:p w14:paraId="76617487"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13C0605F" w14:textId="77777777" w:rsidR="002D6955" w:rsidRPr="00DF03FD" w:rsidRDefault="002D6955" w:rsidP="007711D9">
            <w:pPr>
              <w:rPr>
                <w:rFonts w:cs="Tahoma"/>
              </w:rPr>
            </w:pPr>
          </w:p>
        </w:tc>
      </w:tr>
      <w:tr w:rsidR="002D6955" w:rsidRPr="00DA379C" w14:paraId="737800A9" w14:textId="77777777" w:rsidTr="009F7B59">
        <w:trPr>
          <w:trHeight w:val="510"/>
        </w:trPr>
        <w:tc>
          <w:tcPr>
            <w:tcW w:w="4248" w:type="dxa"/>
            <w:shd w:val="clear" w:color="auto" w:fill="D9D9D9" w:themeFill="background1" w:themeFillShade="D9"/>
            <w:vAlign w:val="center"/>
          </w:tcPr>
          <w:p w14:paraId="1F57CC71" w14:textId="2216B508" w:rsidR="002D6955" w:rsidRDefault="002D6955" w:rsidP="007711D9">
            <w:pPr>
              <w:rPr>
                <w:rFonts w:cs="Tahoma"/>
              </w:rPr>
            </w:pPr>
            <w:r>
              <w:rPr>
                <w:rFonts w:cs="Tahoma"/>
              </w:rPr>
              <w:t>KG</w:t>
            </w:r>
          </w:p>
        </w:tc>
        <w:tc>
          <w:tcPr>
            <w:tcW w:w="5528" w:type="dxa"/>
          </w:tcPr>
          <w:p w14:paraId="064AD6A8" w14:textId="77777777" w:rsidR="002D6955" w:rsidRPr="00DF03FD" w:rsidRDefault="002D6955" w:rsidP="007711D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0019A913" w14:textId="77777777" w:rsidR="002D6955" w:rsidRDefault="002D6955" w:rsidP="007711D9">
            <w:pPr>
              <w:rPr>
                <w:rFonts w:cs="Tahoma"/>
              </w:rPr>
            </w:pPr>
          </w:p>
        </w:tc>
      </w:tr>
    </w:tbl>
    <w:p w14:paraId="6A7A721D" w14:textId="1F0A93E8" w:rsidR="001F19BC" w:rsidRDefault="001F19BC">
      <w:pPr>
        <w:rPr>
          <w:rFonts w:cs="Tahoma"/>
        </w:rPr>
      </w:pPr>
    </w:p>
    <w:p w14:paraId="73D8F23C" w14:textId="77777777" w:rsidR="001F19BC" w:rsidRDefault="001F19BC">
      <w:pPr>
        <w:rPr>
          <w:rFonts w:cs="Tahoma"/>
        </w:rPr>
      </w:pPr>
      <w:r>
        <w:rPr>
          <w:rFonts w:cs="Tahoma"/>
        </w:rPr>
        <w:br w:type="page"/>
      </w:r>
    </w:p>
    <w:p w14:paraId="15AF8ABC" w14:textId="77777777" w:rsidR="00C707B5" w:rsidRPr="00DA379C" w:rsidRDefault="00C707B5" w:rsidP="00C707B5">
      <w:pPr>
        <w:pStyle w:val="berschrift2"/>
        <w:spacing w:line="276" w:lineRule="auto"/>
      </w:pPr>
      <w:r>
        <w:lastRenderedPageBreak/>
        <w:t>Daten zu der baulichen Maßnahme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528"/>
      </w:tblGrid>
      <w:tr w:rsidR="009F7B59" w:rsidRPr="00DA379C" w14:paraId="631FCEBE" w14:textId="77777777" w:rsidTr="009F7B59">
        <w:trPr>
          <w:cantSplit/>
          <w:trHeight w:val="624"/>
        </w:trPr>
        <w:tc>
          <w:tcPr>
            <w:tcW w:w="4248" w:type="dxa"/>
            <w:shd w:val="clear" w:color="auto" w:fill="D9D9D9" w:themeFill="background1" w:themeFillShade="D9"/>
            <w:vAlign w:val="center"/>
          </w:tcPr>
          <w:p w14:paraId="3D6424CB" w14:textId="6792FCF5" w:rsidR="009F7B59" w:rsidRDefault="009F7B59" w:rsidP="009F7B59">
            <w:pPr>
              <w:rPr>
                <w:rFonts w:cs="Tahoma"/>
              </w:rPr>
            </w:pPr>
            <w:r w:rsidRPr="00C42839">
              <w:rPr>
                <w:rFonts w:cs="Tahoma"/>
              </w:rPr>
              <w:t>Art des Bauvorhabens und Verwendungszweck (kurze Beschreibung)</w:t>
            </w:r>
          </w:p>
        </w:tc>
        <w:tc>
          <w:tcPr>
            <w:tcW w:w="5528" w:type="dxa"/>
            <w:vAlign w:val="center"/>
          </w:tcPr>
          <w:p w14:paraId="388654A7" w14:textId="77777777" w:rsidR="009F7B59" w:rsidRPr="00DF03FD" w:rsidRDefault="009F7B59" w:rsidP="009F7B5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45E451B8" w14:textId="1E22CFB0" w:rsidR="009F7B59" w:rsidRDefault="009F7B59" w:rsidP="009F7B59">
            <w:pPr>
              <w:rPr>
                <w:rFonts w:cs="Tahoma"/>
              </w:rPr>
            </w:pPr>
          </w:p>
        </w:tc>
      </w:tr>
      <w:tr w:rsidR="009F7B59" w:rsidRPr="00DA379C" w14:paraId="6A29733D" w14:textId="77777777" w:rsidTr="009F7B59">
        <w:trPr>
          <w:cantSplit/>
          <w:trHeight w:val="624"/>
        </w:trPr>
        <w:tc>
          <w:tcPr>
            <w:tcW w:w="4248" w:type="dxa"/>
            <w:shd w:val="clear" w:color="auto" w:fill="D9D9D9" w:themeFill="background1" w:themeFillShade="D9"/>
            <w:vAlign w:val="center"/>
          </w:tcPr>
          <w:p w14:paraId="4E88B28B" w14:textId="7055F047" w:rsidR="009F7B59" w:rsidRPr="009B1C39" w:rsidRDefault="009F7B59" w:rsidP="009F7B59">
            <w:pPr>
              <w:rPr>
                <w:rFonts w:cs="Tahoma"/>
              </w:rPr>
            </w:pPr>
            <w:r w:rsidRPr="00C42839">
              <w:rPr>
                <w:rFonts w:cs="Tahoma"/>
              </w:rPr>
              <w:t>Begründung des Ansuchens (warum soll an dieser Stelle gebaut werden?)</w:t>
            </w:r>
          </w:p>
        </w:tc>
        <w:tc>
          <w:tcPr>
            <w:tcW w:w="5528" w:type="dxa"/>
            <w:vAlign w:val="center"/>
          </w:tcPr>
          <w:p w14:paraId="44D350F8" w14:textId="77777777" w:rsidR="009F7B59" w:rsidRPr="00DF03FD" w:rsidRDefault="009F7B59" w:rsidP="009F7B59">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5A437D44" w14:textId="7B7B50AF" w:rsidR="009F7B59" w:rsidRDefault="009F7B59" w:rsidP="009F7B59">
            <w:pPr>
              <w:rPr>
                <w:rFonts w:cs="Tahoma"/>
              </w:rPr>
            </w:pPr>
          </w:p>
        </w:tc>
      </w:tr>
      <w:tr w:rsidR="00B9562C" w:rsidRPr="00AC17B6" w14:paraId="54F232CB" w14:textId="77777777" w:rsidTr="000E51BE">
        <w:trPr>
          <w:trHeight w:val="1644"/>
        </w:trPr>
        <w:tc>
          <w:tcPr>
            <w:tcW w:w="9776" w:type="dxa"/>
            <w:gridSpan w:val="2"/>
            <w:shd w:val="clear" w:color="auto" w:fill="D9D9D9" w:themeFill="background1" w:themeFillShade="D9"/>
            <w:vAlign w:val="center"/>
          </w:tcPr>
          <w:p w14:paraId="2118F16A" w14:textId="316C5585" w:rsidR="00B9562C" w:rsidRPr="000E51BE" w:rsidRDefault="00B9562C" w:rsidP="00B9562C">
            <w:pPr>
              <w:pStyle w:val="KeinLeerraum"/>
              <w:rPr>
                <w:rFonts w:cs="Tahoma"/>
                <w:sz w:val="18"/>
                <w:szCs w:val="18"/>
              </w:rPr>
            </w:pPr>
            <w:r w:rsidRPr="000E51BE">
              <w:rPr>
                <w:rFonts w:ascii="Tahoma" w:hAnsi="Tahoma" w:cs="Tahoma"/>
                <w:sz w:val="18"/>
                <w:szCs w:val="18"/>
              </w:rPr>
              <w:t>Mir/uns ist bekannt, dass eine Einzelbewilligung im Sinne des § 46 ROG 2009 eine Durchbrechung einer rechtsgültigen Verordnung (des Flächenwidmungsplanes) ist und dass die dafür erforderliche Ermessensentscheidung der Gemeindevertretung sorgfältig durch den maßgeblichen Sachverhalt (Raumordnungsverfahren, Gutachten) zu fundieren ist. Mit der Unterfertigung des Ansuchens durch den (die) Grundeigentümer wird gleichzeitig bestätigt, dass auf dem gegenständlichen Grundstück keine Zweitwohnung, kein Handelsgroßbetrieb, Beherbergungsgroßbetrieb oder Seveso-II-Betrieb gemäß §§ 31, 32 und 33, jeweils ROG 2009, erreicht wird. Weiters erkläre(n) ich (wir), dass alle anfallenden Kosten von mir/uns getragen werden.</w:t>
            </w:r>
          </w:p>
        </w:tc>
      </w:tr>
    </w:tbl>
    <w:p w14:paraId="3ED5F15D" w14:textId="215880B9" w:rsidR="00D3569D" w:rsidRDefault="00D3569D" w:rsidP="00D3569D">
      <w:pPr>
        <w:rPr>
          <w:rFonts w:cs="Tahoma"/>
          <w:sz w:val="14"/>
          <w:szCs w:val="14"/>
        </w:rPr>
      </w:pPr>
    </w:p>
    <w:tbl>
      <w:tblPr>
        <w:tblStyle w:val="Tabellenraster"/>
        <w:tblW w:w="9778" w:type="dxa"/>
        <w:tblLayout w:type="fixed"/>
        <w:tblLook w:val="0000" w:firstRow="0" w:lastRow="0" w:firstColumn="0" w:lastColumn="0" w:noHBand="0" w:noVBand="0"/>
      </w:tblPr>
      <w:tblGrid>
        <w:gridCol w:w="4248"/>
        <w:gridCol w:w="5530"/>
      </w:tblGrid>
      <w:tr w:rsidR="00D3569D" w:rsidRPr="00587986" w14:paraId="1AFF826F" w14:textId="77777777" w:rsidTr="008F3FC8">
        <w:trPr>
          <w:trHeight w:val="397"/>
        </w:trPr>
        <w:tc>
          <w:tcPr>
            <w:tcW w:w="4248" w:type="dxa"/>
            <w:shd w:val="clear" w:color="auto" w:fill="D9D9D9" w:themeFill="background1" w:themeFillShade="D9"/>
            <w:vAlign w:val="center"/>
          </w:tcPr>
          <w:p w14:paraId="1FED9DCF" w14:textId="77777777" w:rsidR="00D3569D" w:rsidRDefault="00D3569D" w:rsidP="008F3FC8">
            <w:pPr>
              <w:rPr>
                <w:rFonts w:cs="Tahoma"/>
              </w:rPr>
            </w:pPr>
            <w:r>
              <w:rPr>
                <w:rFonts w:cs="Tahoma"/>
              </w:rPr>
              <w:t>Ort, Datum</w:t>
            </w:r>
          </w:p>
        </w:tc>
        <w:tc>
          <w:tcPr>
            <w:tcW w:w="5530" w:type="dxa"/>
            <w:vAlign w:val="center"/>
          </w:tcPr>
          <w:p w14:paraId="79CBD035" w14:textId="77777777" w:rsidR="00D3569D" w:rsidRDefault="00D3569D" w:rsidP="008F3FC8">
            <w:pPr>
              <w:rPr>
                <w:rFonts w:cs="Tahoma"/>
              </w:rPr>
            </w:pPr>
            <w:r>
              <w:rPr>
                <w:rFonts w:cs="Tahoma"/>
              </w:rPr>
              <w:fldChar w:fldCharType="begin">
                <w:ffData>
                  <w:name w:val="Text3"/>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tc>
      </w:tr>
      <w:tr w:rsidR="00D3569D" w:rsidRPr="00587986" w14:paraId="5EB0201A" w14:textId="77777777" w:rsidTr="00290241">
        <w:trPr>
          <w:trHeight w:val="567"/>
        </w:trPr>
        <w:tc>
          <w:tcPr>
            <w:tcW w:w="4248" w:type="dxa"/>
            <w:shd w:val="clear" w:color="auto" w:fill="D9D9D9" w:themeFill="background1" w:themeFillShade="D9"/>
            <w:vAlign w:val="center"/>
          </w:tcPr>
          <w:p w14:paraId="573B957E" w14:textId="18B28A11" w:rsidR="00D3569D" w:rsidRPr="00587986" w:rsidRDefault="00D3569D" w:rsidP="008F3FC8">
            <w:pPr>
              <w:rPr>
                <w:rFonts w:cs="Tahoma"/>
              </w:rPr>
            </w:pPr>
            <w:r>
              <w:rPr>
                <w:rFonts w:cs="Tahoma"/>
              </w:rPr>
              <w:t>Unterschrift des/</w:t>
            </w:r>
            <w:proofErr w:type="gramStart"/>
            <w:r>
              <w:rPr>
                <w:rFonts w:cs="Tahoma"/>
              </w:rPr>
              <w:t xml:space="preserve">der </w:t>
            </w:r>
            <w:r w:rsidR="00942608">
              <w:rPr>
                <w:rFonts w:cs="Tahoma"/>
              </w:rPr>
              <w:t>Antragstellers</w:t>
            </w:r>
            <w:proofErr w:type="gramEnd"/>
            <w:r w:rsidR="00942608">
              <w:rPr>
                <w:rFonts w:cs="Tahoma"/>
              </w:rPr>
              <w:t>/in</w:t>
            </w:r>
          </w:p>
        </w:tc>
        <w:tc>
          <w:tcPr>
            <w:tcW w:w="5530" w:type="dxa"/>
            <w:vAlign w:val="center"/>
          </w:tcPr>
          <w:p w14:paraId="23E2F351" w14:textId="77777777" w:rsidR="00D3569D" w:rsidRDefault="00D3569D" w:rsidP="008F3FC8">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p>
          <w:p w14:paraId="2F4E0204" w14:textId="77777777" w:rsidR="00D3569D" w:rsidRPr="00E01643" w:rsidRDefault="00D3569D" w:rsidP="008F3FC8">
            <w:pPr>
              <w:rPr>
                <w:rFonts w:cs="Tahoma"/>
              </w:rPr>
            </w:pPr>
          </w:p>
        </w:tc>
      </w:tr>
    </w:tbl>
    <w:p w14:paraId="25CC7EAE" w14:textId="6DBAAA42" w:rsidR="00D3569D" w:rsidRDefault="00D3569D" w:rsidP="00D3569D">
      <w:pPr>
        <w:tabs>
          <w:tab w:val="left" w:pos="1983"/>
        </w:tabs>
        <w:rPr>
          <w:rFonts w:cs="Tahoma"/>
        </w:rPr>
      </w:pPr>
    </w:p>
    <w:tbl>
      <w:tblPr>
        <w:tblStyle w:val="Tabellenraster"/>
        <w:tblW w:w="9778" w:type="dxa"/>
        <w:tblLayout w:type="fixed"/>
        <w:tblLook w:val="0000" w:firstRow="0" w:lastRow="0" w:firstColumn="0" w:lastColumn="0" w:noHBand="0" w:noVBand="0"/>
      </w:tblPr>
      <w:tblGrid>
        <w:gridCol w:w="9778"/>
      </w:tblGrid>
      <w:tr w:rsidR="00942608" w:rsidRPr="00ED7ED8" w14:paraId="3967FA1D" w14:textId="77777777" w:rsidTr="009B0A9D">
        <w:trPr>
          <w:trHeight w:val="5272"/>
        </w:trPr>
        <w:tc>
          <w:tcPr>
            <w:tcW w:w="9778" w:type="dxa"/>
            <w:shd w:val="clear" w:color="auto" w:fill="auto"/>
            <w:vAlign w:val="center"/>
          </w:tcPr>
          <w:p w14:paraId="267E6032" w14:textId="6E2295CA" w:rsidR="00942608" w:rsidRPr="004C43EB" w:rsidRDefault="006D7002" w:rsidP="008E095B">
            <w:pPr>
              <w:rPr>
                <w:rFonts w:cs="Tahoma"/>
                <w:b/>
                <w:bCs/>
              </w:rPr>
            </w:pPr>
            <w:r>
              <w:rPr>
                <w:rFonts w:cs="Tahoma"/>
                <w:b/>
                <w:bCs/>
              </w:rPr>
              <w:t>Unterlagen zum Ansuchen</w:t>
            </w:r>
            <w:r w:rsidR="00942608" w:rsidRPr="004C43EB">
              <w:rPr>
                <w:rFonts w:cs="Tahoma"/>
                <w:b/>
                <w:bCs/>
              </w:rPr>
              <w:t>:</w:t>
            </w:r>
          </w:p>
          <w:p w14:paraId="26C47F45" w14:textId="77777777" w:rsidR="00942608" w:rsidRPr="006D7002" w:rsidRDefault="00942608" w:rsidP="008E095B">
            <w:pPr>
              <w:rPr>
                <w:rFonts w:cs="Tahoma"/>
                <w:b/>
                <w:bCs/>
              </w:rPr>
            </w:pPr>
          </w:p>
          <w:p w14:paraId="1D787A0B" w14:textId="77777777" w:rsidR="00823228" w:rsidRDefault="00000000" w:rsidP="008E095B">
            <w:pPr>
              <w:rPr>
                <w:rFonts w:cs="Tahoma"/>
              </w:rPr>
            </w:pPr>
            <w:sdt>
              <w:sdtPr>
                <w:rPr>
                  <w:rFonts w:cs="Tahoma"/>
                </w:rPr>
                <w:id w:val="-1659298354"/>
                <w14:checkbox>
                  <w14:checked w14:val="0"/>
                  <w14:checkedState w14:val="2612" w14:font="MS Gothic"/>
                  <w14:uncheckedState w14:val="2610" w14:font="MS Gothic"/>
                </w14:checkbox>
              </w:sdtPr>
              <w:sdtContent>
                <w:r w:rsidR="00942608">
                  <w:rPr>
                    <w:rFonts w:ascii="MS Gothic" w:eastAsia="MS Gothic" w:hAnsi="MS Gothic" w:cs="Tahoma" w:hint="eastAsia"/>
                  </w:rPr>
                  <w:t>☐</w:t>
                </w:r>
              </w:sdtContent>
            </w:sdt>
            <w:r w:rsidR="00942608" w:rsidRPr="009B1C39">
              <w:rPr>
                <w:rFonts w:cs="Tahoma"/>
              </w:rPr>
              <w:t xml:space="preserve"> </w:t>
            </w:r>
            <w:r w:rsidR="006D7002">
              <w:rPr>
                <w:rFonts w:cs="Tahoma"/>
              </w:rPr>
              <w:t>Nachweis des Eigentums an dem vom Ansuchen betroffenen Grundstück bzw. eines für dessen</w:t>
            </w:r>
          </w:p>
          <w:p w14:paraId="5B5348E4" w14:textId="28B7E6CD" w:rsidR="00942608" w:rsidRDefault="00823228" w:rsidP="008E095B">
            <w:pPr>
              <w:rPr>
                <w:rFonts w:cs="Tahoma"/>
              </w:rPr>
            </w:pPr>
            <w:r>
              <w:rPr>
                <w:rFonts w:cs="Tahoma"/>
              </w:rPr>
              <w:t xml:space="preserve">   </w:t>
            </w:r>
            <w:r w:rsidR="006D7002">
              <w:rPr>
                <w:rFonts w:cs="Tahoma"/>
              </w:rPr>
              <w:t xml:space="preserve"> grundbücherliche Einverleibung geeigneten Rechtstitels; (1fach), nicht älter als 3 Monate.</w:t>
            </w:r>
          </w:p>
          <w:p w14:paraId="69907D92" w14:textId="77777777" w:rsidR="006D7002" w:rsidRDefault="006D7002" w:rsidP="008E095B">
            <w:pPr>
              <w:rPr>
                <w:rFonts w:cs="Tahoma"/>
              </w:rPr>
            </w:pPr>
          </w:p>
          <w:p w14:paraId="25202FF7" w14:textId="6466CE03" w:rsidR="00942608" w:rsidRDefault="00000000" w:rsidP="008E095B">
            <w:pPr>
              <w:rPr>
                <w:rFonts w:cs="Tahoma"/>
              </w:rPr>
            </w:pPr>
            <w:sdt>
              <w:sdtPr>
                <w:rPr>
                  <w:rFonts w:cs="Tahoma"/>
                </w:rPr>
                <w:id w:val="1369577228"/>
                <w14:checkbox>
                  <w14:checked w14:val="0"/>
                  <w14:checkedState w14:val="2612" w14:font="MS Gothic"/>
                  <w14:uncheckedState w14:val="2610" w14:font="MS Gothic"/>
                </w14:checkbox>
              </w:sdtPr>
              <w:sdtContent>
                <w:r w:rsidR="00942608">
                  <w:rPr>
                    <w:rFonts w:ascii="MS Gothic" w:eastAsia="MS Gothic" w:hAnsi="MS Gothic" w:cs="Tahoma" w:hint="eastAsia"/>
                  </w:rPr>
                  <w:t>☐</w:t>
                </w:r>
              </w:sdtContent>
            </w:sdt>
            <w:r w:rsidR="00942608" w:rsidRPr="009B1C39">
              <w:rPr>
                <w:rFonts w:cs="Tahoma"/>
              </w:rPr>
              <w:t xml:space="preserve"> </w:t>
            </w:r>
            <w:r w:rsidR="00823228">
              <w:rPr>
                <w:rFonts w:cs="Tahoma"/>
              </w:rPr>
              <w:t>Angaben über das Vorhaben und die geplante Art des Verwendungszweckes; (1fach).</w:t>
            </w:r>
          </w:p>
          <w:p w14:paraId="5BC11153" w14:textId="56AB501C" w:rsidR="00942608" w:rsidRDefault="00942608" w:rsidP="008E095B">
            <w:pPr>
              <w:rPr>
                <w:rFonts w:cs="Tahoma"/>
              </w:rPr>
            </w:pPr>
          </w:p>
          <w:p w14:paraId="33A1A40B" w14:textId="77777777" w:rsidR="00823228" w:rsidRDefault="00000000" w:rsidP="00823228">
            <w:pPr>
              <w:rPr>
                <w:rFonts w:cs="Tahoma"/>
              </w:rPr>
            </w:pPr>
            <w:sdt>
              <w:sdtPr>
                <w:rPr>
                  <w:rFonts w:cs="Tahoma"/>
                </w:rPr>
                <w:id w:val="1291403234"/>
                <w14:checkbox>
                  <w14:checked w14:val="0"/>
                  <w14:checkedState w14:val="2612" w14:font="MS Gothic"/>
                  <w14:uncheckedState w14:val="2610" w14:font="MS Gothic"/>
                </w14:checkbox>
              </w:sdtPr>
              <w:sdtContent>
                <w:r w:rsidR="00942608">
                  <w:rPr>
                    <w:rFonts w:ascii="MS Gothic" w:eastAsia="MS Gothic" w:hAnsi="MS Gothic" w:cs="Tahoma" w:hint="eastAsia"/>
                  </w:rPr>
                  <w:t>☐</w:t>
                </w:r>
              </w:sdtContent>
            </w:sdt>
            <w:r w:rsidR="00942608" w:rsidRPr="009B1C39">
              <w:rPr>
                <w:rFonts w:cs="Tahoma"/>
              </w:rPr>
              <w:t xml:space="preserve"> </w:t>
            </w:r>
            <w:r w:rsidR="00823228">
              <w:rPr>
                <w:rFonts w:cs="Tahoma"/>
              </w:rPr>
              <w:t>Übersichtsplan im M 1:2.000 oder M 1:5.000 mit Eintragung des Vorhabens sowie des umgebenden</w:t>
            </w:r>
          </w:p>
          <w:p w14:paraId="78169789" w14:textId="67D82D1D" w:rsidR="00942608" w:rsidRDefault="00823228" w:rsidP="00823228">
            <w:pPr>
              <w:rPr>
                <w:rFonts w:cs="Tahoma"/>
              </w:rPr>
            </w:pPr>
            <w:r>
              <w:rPr>
                <w:rFonts w:cs="Tahoma"/>
              </w:rPr>
              <w:t xml:space="preserve">    Baubestandes und der umgebenden Nutzungsverhältnisse; (4fach)</w:t>
            </w:r>
          </w:p>
          <w:p w14:paraId="15C06333" w14:textId="77777777" w:rsidR="00942608" w:rsidRDefault="00942608" w:rsidP="008E095B">
            <w:pPr>
              <w:rPr>
                <w:rFonts w:cs="Tahoma"/>
              </w:rPr>
            </w:pPr>
          </w:p>
          <w:p w14:paraId="729414CA" w14:textId="3E8DF28B" w:rsidR="00942608" w:rsidRPr="00250045" w:rsidRDefault="00000000" w:rsidP="00823228">
            <w:pPr>
              <w:rPr>
                <w:rFonts w:cs="Tahoma"/>
              </w:rPr>
            </w:pPr>
            <w:sdt>
              <w:sdtPr>
                <w:rPr>
                  <w:rFonts w:cs="Tahoma"/>
                </w:rPr>
                <w:id w:val="1968152911"/>
                <w14:checkbox>
                  <w14:checked w14:val="0"/>
                  <w14:checkedState w14:val="2612" w14:font="MS Gothic"/>
                  <w14:uncheckedState w14:val="2610" w14:font="MS Gothic"/>
                </w14:checkbox>
              </w:sdtPr>
              <w:sdtContent>
                <w:r w:rsidR="00942608">
                  <w:rPr>
                    <w:rFonts w:ascii="MS Gothic" w:eastAsia="MS Gothic" w:hAnsi="MS Gothic" w:cs="Tahoma" w:hint="eastAsia"/>
                  </w:rPr>
                  <w:t>☐</w:t>
                </w:r>
              </w:sdtContent>
            </w:sdt>
            <w:r w:rsidR="00942608" w:rsidRPr="009B1C39">
              <w:rPr>
                <w:rFonts w:cs="Tahoma"/>
              </w:rPr>
              <w:t xml:space="preserve"> </w:t>
            </w:r>
            <w:r w:rsidR="00823228">
              <w:rPr>
                <w:rFonts w:cs="Tahoma"/>
              </w:rPr>
              <w:t>Lageplan im M 1:500 mit Eintragung des Vorhabens und der geplanten Bauplatzgrenze; (4fach)</w:t>
            </w:r>
          </w:p>
          <w:p w14:paraId="35EE76DB" w14:textId="77777777" w:rsidR="00942608" w:rsidRDefault="00942608" w:rsidP="008E095B">
            <w:pPr>
              <w:rPr>
                <w:rFonts w:cs="Tahoma"/>
              </w:rPr>
            </w:pPr>
          </w:p>
          <w:p w14:paraId="27B849C6" w14:textId="77777777" w:rsidR="009B0A9D" w:rsidRDefault="00000000" w:rsidP="008E095B">
            <w:pPr>
              <w:rPr>
                <w:rFonts w:cs="Tahoma"/>
              </w:rPr>
            </w:pPr>
            <w:sdt>
              <w:sdtPr>
                <w:rPr>
                  <w:rFonts w:cs="Tahoma"/>
                </w:rPr>
                <w:id w:val="-1284266799"/>
                <w14:checkbox>
                  <w14:checked w14:val="0"/>
                  <w14:checkedState w14:val="2612" w14:font="MS Gothic"/>
                  <w14:uncheckedState w14:val="2610" w14:font="MS Gothic"/>
                </w14:checkbox>
              </w:sdtPr>
              <w:sdtContent>
                <w:r w:rsidR="00942608">
                  <w:rPr>
                    <w:rFonts w:ascii="MS Gothic" w:eastAsia="MS Gothic" w:hAnsi="MS Gothic" w:cs="Tahoma" w:hint="eastAsia"/>
                  </w:rPr>
                  <w:t>☐</w:t>
                </w:r>
              </w:sdtContent>
            </w:sdt>
            <w:r w:rsidR="00942608" w:rsidRPr="009B1C39">
              <w:rPr>
                <w:rFonts w:cs="Tahoma"/>
              </w:rPr>
              <w:t xml:space="preserve"> </w:t>
            </w:r>
            <w:r w:rsidR="009B0A9D">
              <w:rPr>
                <w:rFonts w:cs="Tahoma"/>
              </w:rPr>
              <w:t xml:space="preserve">Kotierte Darstellungen des Vorhabens, aus denen das beabsichtigte Ausmaß der Baumasse, </w:t>
            </w:r>
          </w:p>
          <w:p w14:paraId="7B16DA15" w14:textId="50FBA10A" w:rsidR="009B0A9D" w:rsidRDefault="009B0A9D" w:rsidP="008E095B">
            <w:pPr>
              <w:rPr>
                <w:rFonts w:cs="Tahoma"/>
              </w:rPr>
            </w:pPr>
            <w:r>
              <w:rPr>
                <w:rFonts w:cs="Tahoma"/>
              </w:rPr>
              <w:t xml:space="preserve">    insbesondere der Gesamtgeschossfläche des Vorhabens und bei Zu-, Auf- und Umbauten auch das </w:t>
            </w:r>
          </w:p>
          <w:p w14:paraId="203D1A7E" w14:textId="2DA7718F" w:rsidR="009B0A9D" w:rsidRDefault="009B0A9D" w:rsidP="008E095B">
            <w:pPr>
              <w:rPr>
                <w:rFonts w:cs="Tahoma"/>
              </w:rPr>
            </w:pPr>
            <w:r>
              <w:rPr>
                <w:rFonts w:cs="Tahoma"/>
              </w:rPr>
              <w:t xml:space="preserve">    bereits bestehende</w:t>
            </w:r>
            <w:r w:rsidR="0024455C">
              <w:rPr>
                <w:rFonts w:cs="Tahoma"/>
              </w:rPr>
              <w:t>n</w:t>
            </w:r>
            <w:r>
              <w:rPr>
                <w:rFonts w:cs="Tahoma"/>
              </w:rPr>
              <w:t xml:space="preserve"> Baues entnommen werden kann, sowie die Berechnung der Gesamtgeschossfläche;</w:t>
            </w:r>
          </w:p>
          <w:p w14:paraId="18527193" w14:textId="746DA5A8" w:rsidR="00942608" w:rsidRPr="00250045" w:rsidRDefault="009B0A9D" w:rsidP="008E095B">
            <w:pPr>
              <w:rPr>
                <w:rFonts w:cs="Tahoma"/>
              </w:rPr>
            </w:pPr>
            <w:r>
              <w:rPr>
                <w:rFonts w:cs="Tahoma"/>
              </w:rPr>
              <w:t xml:space="preserve">    (4fach)</w:t>
            </w:r>
          </w:p>
          <w:p w14:paraId="2DDBC8DB" w14:textId="77777777" w:rsidR="00942608" w:rsidRDefault="00942608" w:rsidP="008E095B">
            <w:pPr>
              <w:rPr>
                <w:rFonts w:cs="Tahoma"/>
              </w:rPr>
            </w:pPr>
          </w:p>
          <w:p w14:paraId="63B532BA" w14:textId="559EC059" w:rsidR="00942608" w:rsidRPr="004464A5" w:rsidRDefault="00000000" w:rsidP="008E095B">
            <w:pPr>
              <w:rPr>
                <w:rFonts w:cs="Tahoma"/>
              </w:rPr>
            </w:pPr>
            <w:sdt>
              <w:sdtPr>
                <w:rPr>
                  <w:rFonts w:cs="Tahoma"/>
                </w:rPr>
                <w:id w:val="1686623493"/>
                <w14:checkbox>
                  <w14:checked w14:val="0"/>
                  <w14:checkedState w14:val="2612" w14:font="MS Gothic"/>
                  <w14:uncheckedState w14:val="2610" w14:font="MS Gothic"/>
                </w14:checkbox>
              </w:sdtPr>
              <w:sdtContent>
                <w:r w:rsidR="00942608">
                  <w:rPr>
                    <w:rFonts w:ascii="MS Gothic" w:eastAsia="MS Gothic" w:hAnsi="MS Gothic" w:cs="Tahoma" w:hint="eastAsia"/>
                  </w:rPr>
                  <w:t>☐</w:t>
                </w:r>
              </w:sdtContent>
            </w:sdt>
            <w:r w:rsidR="00942608" w:rsidRPr="009B1C39">
              <w:rPr>
                <w:rFonts w:cs="Tahoma"/>
              </w:rPr>
              <w:t xml:space="preserve"> </w:t>
            </w:r>
            <w:r w:rsidR="009B0A9D">
              <w:rPr>
                <w:rFonts w:cs="Tahoma"/>
              </w:rPr>
              <w:t>Unterlagen darüber, dass die Aufschließung des betreffenden Grundstückes durch Wasserversorgung, Abwasserbeseitigung, Energieversorgung sowie durch einen funktionsgerechten Anschluss an die bestehenden Verkehrsflächen sichergestellt ist; (1fach)</w:t>
            </w:r>
          </w:p>
        </w:tc>
      </w:tr>
    </w:tbl>
    <w:p w14:paraId="2D229672" w14:textId="22F26B28" w:rsidR="00942608" w:rsidRDefault="00942608" w:rsidP="00D3569D">
      <w:pPr>
        <w:tabs>
          <w:tab w:val="left" w:pos="1983"/>
        </w:tabs>
        <w:rPr>
          <w:rFonts w:cs="Tahoma"/>
        </w:rPr>
      </w:pPr>
    </w:p>
    <w:p w14:paraId="72C01B28" w14:textId="77777777" w:rsidR="005E335B" w:rsidRPr="00A10D13" w:rsidRDefault="005E335B" w:rsidP="005E335B">
      <w:pPr>
        <w:pStyle w:val="KeinLeerraum"/>
        <w:rPr>
          <w:rFonts w:ascii="Tahoma" w:hAnsi="Tahoma" w:cs="Tahoma"/>
          <w:b/>
          <w:sz w:val="20"/>
        </w:rPr>
      </w:pPr>
      <w:r w:rsidRPr="00A10D13">
        <w:rPr>
          <w:rFonts w:ascii="Tahoma" w:hAnsi="Tahoma" w:cs="Tahoma"/>
          <w:b/>
          <w:sz w:val="20"/>
        </w:rPr>
        <w:t>Hinweise:</w:t>
      </w:r>
    </w:p>
    <w:p w14:paraId="4EDEC1F8" w14:textId="77777777" w:rsidR="005E335B" w:rsidRPr="001F19BC" w:rsidRDefault="005E335B" w:rsidP="005E335B">
      <w:pPr>
        <w:pStyle w:val="KeinLeerraum"/>
        <w:jc w:val="both"/>
        <w:rPr>
          <w:rFonts w:ascii="Tahoma" w:hAnsi="Tahoma" w:cs="Tahoma"/>
          <w:sz w:val="18"/>
          <w:szCs w:val="18"/>
        </w:rPr>
      </w:pPr>
    </w:p>
    <w:p w14:paraId="52C42B6C" w14:textId="2FF11F9A" w:rsidR="005E335B" w:rsidRPr="001F19BC" w:rsidRDefault="005E335B" w:rsidP="005E335B">
      <w:pPr>
        <w:pStyle w:val="KeinLeerraum"/>
        <w:jc w:val="both"/>
        <w:rPr>
          <w:rFonts w:ascii="Tahoma" w:hAnsi="Tahoma" w:cs="Tahoma"/>
          <w:sz w:val="18"/>
          <w:szCs w:val="18"/>
        </w:rPr>
      </w:pPr>
      <w:r w:rsidRPr="001F19BC">
        <w:rPr>
          <w:rFonts w:ascii="Tahoma" w:hAnsi="Tahoma" w:cs="Tahoma"/>
          <w:sz w:val="18"/>
          <w:szCs w:val="18"/>
        </w:rPr>
        <w:t xml:space="preserve">Gemäß § 46 </w:t>
      </w:r>
      <w:r w:rsidR="000E51BE" w:rsidRPr="001F19BC">
        <w:rPr>
          <w:rFonts w:ascii="Tahoma" w:hAnsi="Tahoma" w:cs="Tahoma"/>
          <w:sz w:val="18"/>
          <w:szCs w:val="18"/>
        </w:rPr>
        <w:t>Abs</w:t>
      </w:r>
      <w:r w:rsidRPr="001F19BC">
        <w:rPr>
          <w:rFonts w:ascii="Tahoma" w:hAnsi="Tahoma" w:cs="Tahoma"/>
          <w:sz w:val="18"/>
          <w:szCs w:val="18"/>
        </w:rPr>
        <w:t xml:space="preserve"> 1 ROG 2009 können die Wirkungen des Flächenwidmungsplanes gemäß § 45 </w:t>
      </w:r>
      <w:r w:rsidR="000E51BE" w:rsidRPr="001F19BC">
        <w:rPr>
          <w:rFonts w:ascii="Tahoma" w:hAnsi="Tahoma" w:cs="Tahoma"/>
          <w:sz w:val="18"/>
          <w:szCs w:val="18"/>
        </w:rPr>
        <w:t>Abs</w:t>
      </w:r>
      <w:r w:rsidRPr="001F19BC">
        <w:rPr>
          <w:rFonts w:ascii="Tahoma" w:hAnsi="Tahoma" w:cs="Tahoma"/>
          <w:sz w:val="18"/>
          <w:szCs w:val="18"/>
        </w:rPr>
        <w:t xml:space="preserve"> 1 leg </w:t>
      </w:r>
      <w:proofErr w:type="spellStart"/>
      <w:r w:rsidRPr="001F19BC">
        <w:rPr>
          <w:rFonts w:ascii="Tahoma" w:hAnsi="Tahoma" w:cs="Tahoma"/>
          <w:sz w:val="18"/>
          <w:szCs w:val="18"/>
        </w:rPr>
        <w:t>cit</w:t>
      </w:r>
      <w:proofErr w:type="spellEnd"/>
      <w:r w:rsidRPr="001F19BC">
        <w:rPr>
          <w:rFonts w:ascii="Tahoma" w:hAnsi="Tahoma" w:cs="Tahoma"/>
          <w:sz w:val="18"/>
          <w:szCs w:val="18"/>
        </w:rPr>
        <w:t xml:space="preserve"> für ein genau zu bezeichnendes Vorhaben von der Gemeindevertretung auf Ansuchen des Grundeigentümers oder einer Person, die einen Rechtstitel nachweist, der für die grundbücherliche Einverleibung seines Eigentumsrechts an der Grundfläche geeignet ist, durch Bescheid ausgeschlossen werden, wenn ein besonderer Grund für die Ausnahme vorliegt, der vorgesehene Standort für das Vorhaben geeignet ist, dem Vorhaben das Räumliche Entwicklungskonzept bzw. die erkennbare grundsätzliche Planungsabsicht der Gemeinde nicht entgegensteht und das Vorhaben keine Zweitwohnungen, Handelsgroßbetriebe, beherbergungsgroßbetriebe oder Seveso-II-Betriebe betrifft. </w:t>
      </w:r>
    </w:p>
    <w:p w14:paraId="4AC2B064" w14:textId="77777777" w:rsidR="005E335B" w:rsidRPr="001F19BC" w:rsidRDefault="005E335B" w:rsidP="005E335B">
      <w:pPr>
        <w:pStyle w:val="KeinLeerraum"/>
        <w:jc w:val="both"/>
        <w:rPr>
          <w:rFonts w:ascii="Tahoma" w:hAnsi="Tahoma" w:cs="Tahoma"/>
          <w:sz w:val="18"/>
          <w:szCs w:val="18"/>
        </w:rPr>
      </w:pPr>
    </w:p>
    <w:p w14:paraId="29F5C438" w14:textId="77777777" w:rsidR="005E335B" w:rsidRPr="001F19BC" w:rsidRDefault="005E335B" w:rsidP="005E335B">
      <w:pPr>
        <w:pStyle w:val="KeinLeerraum"/>
        <w:jc w:val="both"/>
        <w:rPr>
          <w:rFonts w:ascii="Tahoma" w:hAnsi="Tahoma" w:cs="Tahoma"/>
          <w:sz w:val="18"/>
          <w:szCs w:val="18"/>
        </w:rPr>
      </w:pPr>
      <w:r w:rsidRPr="001F19BC">
        <w:rPr>
          <w:rFonts w:ascii="Tahoma" w:hAnsi="Tahoma" w:cs="Tahoma"/>
          <w:sz w:val="18"/>
          <w:szCs w:val="18"/>
        </w:rPr>
        <w:t>Die Einzelbewilligung kommt für die Neuerrichtung, Auf- oder Zubauten von nichtlandwirtschaftlichen Wohnbauten im Grünland größer als 300 m² Geschossfläche, die Neuerrichtung, Auf- oder Zubauten von anderen Bauten als Wohnbauten im Grünland größer 300 m² Geschossfläche, es sei denn es handelt sich um ein an die Grünlandnutzung gebundenes Bauvorhaben für Erwerbsgärtnereien, Fischzuchtanlagen oder Reithallen und Neugründung land- oder forstwirtschaftlicher Betriebe, nicht in Betracht.</w:t>
      </w:r>
    </w:p>
    <w:p w14:paraId="547574A8" w14:textId="77777777" w:rsidR="005E335B" w:rsidRPr="001F19BC" w:rsidRDefault="005E335B" w:rsidP="005E335B">
      <w:pPr>
        <w:pStyle w:val="KeinLeerraum"/>
        <w:jc w:val="both"/>
        <w:rPr>
          <w:rFonts w:ascii="Tahoma" w:hAnsi="Tahoma" w:cs="Tahoma"/>
          <w:sz w:val="18"/>
          <w:szCs w:val="18"/>
        </w:rPr>
      </w:pPr>
    </w:p>
    <w:p w14:paraId="3909227B" w14:textId="62C5D069" w:rsidR="005E335B" w:rsidRPr="001F19BC" w:rsidRDefault="005E335B" w:rsidP="005E335B">
      <w:pPr>
        <w:pStyle w:val="KeinLeerraum"/>
        <w:jc w:val="both"/>
        <w:rPr>
          <w:rFonts w:ascii="Tahoma" w:hAnsi="Tahoma" w:cs="Tahoma"/>
          <w:sz w:val="18"/>
          <w:szCs w:val="18"/>
        </w:rPr>
      </w:pPr>
      <w:r w:rsidRPr="001F19BC">
        <w:rPr>
          <w:rFonts w:ascii="Tahoma" w:hAnsi="Tahoma" w:cs="Tahoma"/>
          <w:sz w:val="18"/>
          <w:szCs w:val="18"/>
        </w:rPr>
        <w:t xml:space="preserve">Eine Einzelbewilligung kommt für Zu-, Auf- und Umbauten, die mit keiner Änderung der Art des Verwendungszweckes verbunden sind erst in Betracht, wenn eine solche bauliche Maßnahme nicht unter Anwendung des § 47 leg </w:t>
      </w:r>
      <w:proofErr w:type="spellStart"/>
      <w:r w:rsidR="00B75BA0">
        <w:rPr>
          <w:rFonts w:ascii="Tahoma" w:hAnsi="Tahoma" w:cs="Tahoma"/>
          <w:sz w:val="18"/>
          <w:szCs w:val="18"/>
        </w:rPr>
        <w:t>c</w:t>
      </w:r>
      <w:r w:rsidRPr="001F19BC">
        <w:rPr>
          <w:rFonts w:ascii="Tahoma" w:hAnsi="Tahoma" w:cs="Tahoma"/>
          <w:sz w:val="18"/>
          <w:szCs w:val="18"/>
        </w:rPr>
        <w:t>it</w:t>
      </w:r>
      <w:proofErr w:type="spellEnd"/>
      <w:r w:rsidR="00B75BA0">
        <w:rPr>
          <w:rFonts w:ascii="Tahoma" w:hAnsi="Tahoma" w:cs="Tahoma"/>
          <w:sz w:val="18"/>
          <w:szCs w:val="18"/>
        </w:rPr>
        <w:t>.</w:t>
      </w:r>
      <w:r w:rsidRPr="001F19BC">
        <w:rPr>
          <w:rFonts w:ascii="Tahoma" w:hAnsi="Tahoma" w:cs="Tahoma"/>
          <w:sz w:val="18"/>
          <w:szCs w:val="18"/>
        </w:rPr>
        <w:t xml:space="preserve"> bewilligt werden kann.</w:t>
      </w:r>
    </w:p>
    <w:p w14:paraId="2E7C8D2B" w14:textId="77777777" w:rsidR="005E335B" w:rsidRPr="001F19BC" w:rsidRDefault="005E335B" w:rsidP="005E335B">
      <w:pPr>
        <w:pStyle w:val="KeinLeerraum"/>
        <w:jc w:val="both"/>
        <w:rPr>
          <w:rFonts w:ascii="Tahoma" w:hAnsi="Tahoma" w:cs="Tahoma"/>
          <w:sz w:val="18"/>
          <w:szCs w:val="18"/>
        </w:rPr>
      </w:pPr>
    </w:p>
    <w:p w14:paraId="7B408535" w14:textId="77777777" w:rsidR="005E335B" w:rsidRPr="001F19BC" w:rsidRDefault="005E335B" w:rsidP="005E335B">
      <w:pPr>
        <w:pStyle w:val="KeinLeerraum"/>
        <w:jc w:val="both"/>
        <w:rPr>
          <w:rFonts w:ascii="Tahoma" w:hAnsi="Tahoma" w:cs="Tahoma"/>
          <w:sz w:val="18"/>
          <w:szCs w:val="18"/>
        </w:rPr>
      </w:pPr>
      <w:r w:rsidRPr="001F19BC">
        <w:rPr>
          <w:rFonts w:ascii="Tahoma" w:hAnsi="Tahoma" w:cs="Tahoma"/>
          <w:sz w:val="18"/>
          <w:szCs w:val="18"/>
        </w:rPr>
        <w:t>Vor dieser im behördlichen Ermessen gelegenen Bewilligung sind die Anrainer zu hören und ist das Ansuchen vier Wochen lang ortsüblich kundzumachen.</w:t>
      </w:r>
    </w:p>
    <w:p w14:paraId="7543333E" w14:textId="77777777" w:rsidR="005E335B" w:rsidRPr="001F19BC" w:rsidRDefault="005E335B" w:rsidP="005E335B">
      <w:pPr>
        <w:pStyle w:val="KeinLeerraum"/>
        <w:jc w:val="both"/>
        <w:rPr>
          <w:rFonts w:ascii="Tahoma" w:hAnsi="Tahoma" w:cs="Tahoma"/>
          <w:sz w:val="18"/>
          <w:szCs w:val="18"/>
        </w:rPr>
      </w:pPr>
    </w:p>
    <w:p w14:paraId="6A551E34" w14:textId="57E84C13" w:rsidR="00E4445A" w:rsidRDefault="005E335B" w:rsidP="00290241">
      <w:pPr>
        <w:pStyle w:val="KeinLeerraum"/>
        <w:jc w:val="both"/>
        <w:rPr>
          <w:rFonts w:cs="Tahoma"/>
        </w:rPr>
      </w:pPr>
      <w:r w:rsidRPr="001F19BC">
        <w:rPr>
          <w:rFonts w:ascii="Tahoma" w:hAnsi="Tahoma" w:cs="Tahoma"/>
          <w:sz w:val="18"/>
          <w:szCs w:val="18"/>
        </w:rPr>
        <w:t>Der Bürgermeister hat die beschlossene Einzelbewilligung vor Ausfertigung des Bescheides unte</w:t>
      </w:r>
      <w:r w:rsidR="00B75BA0">
        <w:rPr>
          <w:rFonts w:ascii="Tahoma" w:hAnsi="Tahoma" w:cs="Tahoma"/>
          <w:sz w:val="18"/>
          <w:szCs w:val="18"/>
        </w:rPr>
        <w:t>r</w:t>
      </w:r>
      <w:r w:rsidRPr="001F19BC">
        <w:rPr>
          <w:rFonts w:ascii="Tahoma" w:hAnsi="Tahoma" w:cs="Tahoma"/>
          <w:sz w:val="18"/>
          <w:szCs w:val="18"/>
        </w:rPr>
        <w:t xml:space="preserve"> Anschluss des gesamten Verwaltungsaktes der Aufsichtsbehörde vorzulegen. Diese hat innerhalb von drei Monaten </w:t>
      </w:r>
      <w:proofErr w:type="gramStart"/>
      <w:r w:rsidRPr="001F19BC">
        <w:rPr>
          <w:rFonts w:ascii="Tahoma" w:hAnsi="Tahoma" w:cs="Tahoma"/>
          <w:sz w:val="18"/>
          <w:szCs w:val="18"/>
        </w:rPr>
        <w:t>mittels Bescheid</w:t>
      </w:r>
      <w:proofErr w:type="gramEnd"/>
      <w:r w:rsidRPr="001F19BC">
        <w:rPr>
          <w:rFonts w:ascii="Tahoma" w:hAnsi="Tahoma" w:cs="Tahoma"/>
          <w:sz w:val="18"/>
          <w:szCs w:val="18"/>
        </w:rPr>
        <w:t xml:space="preserve"> zu entscheiden bzw. wird innerhalb dieser Frist kein Bescheid erlassen, gilt die Anzeige als zur Kenntnis genommen und kann die Einzelbewilligung erteilt werden.</w:t>
      </w:r>
    </w:p>
    <w:sectPr w:rsidR="00E4445A" w:rsidSect="00E4445A">
      <w:footerReference w:type="default" r:id="rId10"/>
      <w:pgSz w:w="11906" w:h="16838" w:code="9"/>
      <w:pgMar w:top="284" w:right="1134" w:bottom="284" w:left="1134"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ED3F" w14:textId="77777777" w:rsidR="00760209" w:rsidRDefault="00760209" w:rsidP="006306BE">
      <w:r>
        <w:separator/>
      </w:r>
    </w:p>
  </w:endnote>
  <w:endnote w:type="continuationSeparator" w:id="0">
    <w:p w14:paraId="6586F4EC" w14:textId="77777777" w:rsidR="00760209" w:rsidRDefault="00760209" w:rsidP="006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0007" w14:textId="119878A1" w:rsidR="006A3C30" w:rsidRPr="00F41B57" w:rsidRDefault="00F41B57" w:rsidP="003C4376">
    <w:pPr>
      <w:jc w:val="right"/>
      <w:rPr>
        <w:rFonts w:cs="Tahoma"/>
        <w:sz w:val="18"/>
        <w:szCs w:val="18"/>
      </w:rPr>
    </w:pPr>
    <w:r w:rsidRPr="00F41B57">
      <w:rPr>
        <w:rFonts w:cs="Tahoma"/>
        <w:noProof/>
        <w:sz w:val="18"/>
        <w:szCs w:val="18"/>
      </w:rPr>
      <mc:AlternateContent>
        <mc:Choice Requires="wpg">
          <w:drawing>
            <wp:anchor distT="0" distB="0" distL="114300" distR="114300" simplePos="0" relativeHeight="251660288" behindDoc="0" locked="0" layoutInCell="1" allowOverlap="1" wp14:anchorId="4869820A" wp14:editId="06704CB3">
              <wp:simplePos x="0" y="0"/>
              <wp:positionH relativeFrom="rightMargin">
                <wp:posOffset>33655</wp:posOffset>
              </wp:positionH>
              <wp:positionV relativeFrom="page">
                <wp:posOffset>10339705</wp:posOffset>
              </wp:positionV>
              <wp:extent cx="77637" cy="431321"/>
              <wp:effectExtent l="0" t="0" r="17780" b="2603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7" cy="431321"/>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5A7AEBCF" id="Gruppe 223" o:spid="_x0000_s1026" style="position:absolute;margin-left:2.65pt;margin-top:814.15pt;width:6.1pt;height:33.95pt;z-index:251660288;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3C4376" w:rsidRPr="00F41B57">
      <w:rPr>
        <w:rFonts w:cs="Tahoma"/>
        <w:sz w:val="18"/>
        <w:szCs w:val="18"/>
        <w:lang w:val="de-DE"/>
      </w:rPr>
      <w:t>D/</w:t>
    </w:r>
    <w:r w:rsidR="00BF262D">
      <w:rPr>
        <w:rFonts w:cs="Tahoma"/>
        <w:sz w:val="18"/>
        <w:szCs w:val="18"/>
        <w:lang w:val="de-DE"/>
      </w:rPr>
      <w:t>105</w:t>
    </w:r>
    <w:r w:rsidR="00D81409">
      <w:rPr>
        <w:rFonts w:cs="Tahoma"/>
        <w:sz w:val="18"/>
        <w:szCs w:val="18"/>
        <w:lang w:val="de-DE"/>
      </w:rPr>
      <w:t>48</w:t>
    </w:r>
    <w:r w:rsidRPr="00F41B57">
      <w:rPr>
        <w:rFonts w:cs="Tahoma"/>
        <w:sz w:val="18"/>
        <w:szCs w:val="18"/>
        <w:lang w:val="de-DE"/>
      </w:rPr>
      <w:t>/202</w:t>
    </w:r>
    <w:r w:rsidR="00BF262D">
      <w:rPr>
        <w:rFonts w:cs="Tahoma"/>
        <w:sz w:val="18"/>
        <w:szCs w:val="18"/>
        <w:lang w:val="de-D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2520" w14:textId="77777777" w:rsidR="00760209" w:rsidRDefault="00760209" w:rsidP="006306BE">
      <w:r>
        <w:separator/>
      </w:r>
    </w:p>
  </w:footnote>
  <w:footnote w:type="continuationSeparator" w:id="0">
    <w:p w14:paraId="2CCE46B7" w14:textId="77777777" w:rsidR="00760209" w:rsidRDefault="00760209" w:rsidP="006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DC"/>
    <w:multiLevelType w:val="hybridMultilevel"/>
    <w:tmpl w:val="922AD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F3C9F"/>
    <w:multiLevelType w:val="hybridMultilevel"/>
    <w:tmpl w:val="713EF7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D318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0567395"/>
    <w:multiLevelType w:val="hybridMultilevel"/>
    <w:tmpl w:val="9CC269E6"/>
    <w:lvl w:ilvl="0" w:tplc="266EA4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C56561"/>
    <w:multiLevelType w:val="hybridMultilevel"/>
    <w:tmpl w:val="84844E06"/>
    <w:lvl w:ilvl="0" w:tplc="97E225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9B31BF"/>
    <w:multiLevelType w:val="hybridMultilevel"/>
    <w:tmpl w:val="9CC26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7C4638"/>
    <w:multiLevelType w:val="hybridMultilevel"/>
    <w:tmpl w:val="FBFEC988"/>
    <w:lvl w:ilvl="0" w:tplc="CE201B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1F255D9"/>
    <w:multiLevelType w:val="hybridMultilevel"/>
    <w:tmpl w:val="197E7144"/>
    <w:lvl w:ilvl="0" w:tplc="863C1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2DC6C77"/>
    <w:multiLevelType w:val="hybridMultilevel"/>
    <w:tmpl w:val="4B46276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FC61AE"/>
    <w:multiLevelType w:val="hybridMultilevel"/>
    <w:tmpl w:val="713EF7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BD6F4F"/>
    <w:multiLevelType w:val="hybridMultilevel"/>
    <w:tmpl w:val="1B68C8CC"/>
    <w:lvl w:ilvl="0" w:tplc="863C13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7FC2B23"/>
    <w:multiLevelType w:val="hybridMultilevel"/>
    <w:tmpl w:val="713EF716"/>
    <w:lvl w:ilvl="0" w:tplc="BDAE3C7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9E3350"/>
    <w:multiLevelType w:val="hybridMultilevel"/>
    <w:tmpl w:val="C7689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6F6177"/>
    <w:multiLevelType w:val="hybridMultilevel"/>
    <w:tmpl w:val="1480BF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FF5A20"/>
    <w:multiLevelType w:val="hybridMultilevel"/>
    <w:tmpl w:val="BC604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A63CB8"/>
    <w:multiLevelType w:val="hybridMultilevel"/>
    <w:tmpl w:val="B9EAB74E"/>
    <w:lvl w:ilvl="0" w:tplc="4D82C7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C6515E"/>
    <w:multiLevelType w:val="hybridMultilevel"/>
    <w:tmpl w:val="169A99B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C772BD"/>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78952EFB"/>
    <w:multiLevelType w:val="hybridMultilevel"/>
    <w:tmpl w:val="68921246"/>
    <w:lvl w:ilvl="0" w:tplc="513CC3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7118639">
    <w:abstractNumId w:val="17"/>
  </w:num>
  <w:num w:numId="2" w16cid:durableId="1937596657">
    <w:abstractNumId w:val="2"/>
  </w:num>
  <w:num w:numId="3" w16cid:durableId="979655217">
    <w:abstractNumId w:val="11"/>
  </w:num>
  <w:num w:numId="4" w16cid:durableId="645279196">
    <w:abstractNumId w:val="9"/>
  </w:num>
  <w:num w:numId="5" w16cid:durableId="1650133236">
    <w:abstractNumId w:val="1"/>
  </w:num>
  <w:num w:numId="6" w16cid:durableId="568611558">
    <w:abstractNumId w:val="3"/>
  </w:num>
  <w:num w:numId="7" w16cid:durableId="594174963">
    <w:abstractNumId w:val="5"/>
  </w:num>
  <w:num w:numId="8" w16cid:durableId="413282412">
    <w:abstractNumId w:val="18"/>
  </w:num>
  <w:num w:numId="9" w16cid:durableId="1664550413">
    <w:abstractNumId w:val="15"/>
  </w:num>
  <w:num w:numId="10" w16cid:durableId="1535997734">
    <w:abstractNumId w:val="14"/>
  </w:num>
  <w:num w:numId="11" w16cid:durableId="802310711">
    <w:abstractNumId w:val="16"/>
  </w:num>
  <w:num w:numId="12" w16cid:durableId="1933931583">
    <w:abstractNumId w:val="6"/>
  </w:num>
  <w:num w:numId="13" w16cid:durableId="1719937836">
    <w:abstractNumId w:val="4"/>
  </w:num>
  <w:num w:numId="14" w16cid:durableId="1787849083">
    <w:abstractNumId w:val="8"/>
  </w:num>
  <w:num w:numId="15" w16cid:durableId="1387989858">
    <w:abstractNumId w:val="0"/>
  </w:num>
  <w:num w:numId="16" w16cid:durableId="1385832823">
    <w:abstractNumId w:val="7"/>
  </w:num>
  <w:num w:numId="17" w16cid:durableId="2098403833">
    <w:abstractNumId w:val="10"/>
  </w:num>
  <w:num w:numId="18" w16cid:durableId="197360759">
    <w:abstractNumId w:val="12"/>
  </w:num>
  <w:num w:numId="19" w16cid:durableId="8384293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WOXhAG0olkHT98x+mEzqwBIod9Tc9RvVKrikpuktKxhU316IJgA1WNUR4vBc9m/zkHILYBS3ZV6HQTlvImtw==" w:salt="8uYv2jA8hllNMjsmG0e/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EE"/>
    <w:rsid w:val="00001F0C"/>
    <w:rsid w:val="000256AB"/>
    <w:rsid w:val="00027D07"/>
    <w:rsid w:val="00085421"/>
    <w:rsid w:val="000909A6"/>
    <w:rsid w:val="00095572"/>
    <w:rsid w:val="000A76CB"/>
    <w:rsid w:val="000C0F2D"/>
    <w:rsid w:val="000E51BE"/>
    <w:rsid w:val="000E6869"/>
    <w:rsid w:val="00105E13"/>
    <w:rsid w:val="00110751"/>
    <w:rsid w:val="00133F2B"/>
    <w:rsid w:val="00137369"/>
    <w:rsid w:val="00181303"/>
    <w:rsid w:val="00186A8D"/>
    <w:rsid w:val="001A540A"/>
    <w:rsid w:val="001D46D3"/>
    <w:rsid w:val="001F19BC"/>
    <w:rsid w:val="00213DD4"/>
    <w:rsid w:val="0022560E"/>
    <w:rsid w:val="00240B8E"/>
    <w:rsid w:val="0024455C"/>
    <w:rsid w:val="0024730A"/>
    <w:rsid w:val="00252258"/>
    <w:rsid w:val="0025435D"/>
    <w:rsid w:val="00266AC8"/>
    <w:rsid w:val="00267A83"/>
    <w:rsid w:val="00290241"/>
    <w:rsid w:val="002A0EBC"/>
    <w:rsid w:val="002A45AA"/>
    <w:rsid w:val="002C6C53"/>
    <w:rsid w:val="002D6955"/>
    <w:rsid w:val="002F47BB"/>
    <w:rsid w:val="00300A20"/>
    <w:rsid w:val="00310412"/>
    <w:rsid w:val="00331C8E"/>
    <w:rsid w:val="00336563"/>
    <w:rsid w:val="00353975"/>
    <w:rsid w:val="00360313"/>
    <w:rsid w:val="003625B5"/>
    <w:rsid w:val="003C4376"/>
    <w:rsid w:val="003D79EE"/>
    <w:rsid w:val="003F1AB0"/>
    <w:rsid w:val="003F6C00"/>
    <w:rsid w:val="00407704"/>
    <w:rsid w:val="00410BA9"/>
    <w:rsid w:val="00413B97"/>
    <w:rsid w:val="00420527"/>
    <w:rsid w:val="0043341E"/>
    <w:rsid w:val="00435B85"/>
    <w:rsid w:val="004464A5"/>
    <w:rsid w:val="00472C84"/>
    <w:rsid w:val="004760F3"/>
    <w:rsid w:val="00494954"/>
    <w:rsid w:val="004B585D"/>
    <w:rsid w:val="004C5868"/>
    <w:rsid w:val="004C5B0F"/>
    <w:rsid w:val="004D685A"/>
    <w:rsid w:val="004E5380"/>
    <w:rsid w:val="004E61A7"/>
    <w:rsid w:val="004F4A32"/>
    <w:rsid w:val="00531DA5"/>
    <w:rsid w:val="00552A9E"/>
    <w:rsid w:val="0055426B"/>
    <w:rsid w:val="00565C08"/>
    <w:rsid w:val="0057124D"/>
    <w:rsid w:val="00587986"/>
    <w:rsid w:val="005A09FA"/>
    <w:rsid w:val="005C0F17"/>
    <w:rsid w:val="005E335B"/>
    <w:rsid w:val="005F0B69"/>
    <w:rsid w:val="006177AE"/>
    <w:rsid w:val="006306BE"/>
    <w:rsid w:val="006750F7"/>
    <w:rsid w:val="00695A55"/>
    <w:rsid w:val="006A00E9"/>
    <w:rsid w:val="006A3C30"/>
    <w:rsid w:val="006A42D3"/>
    <w:rsid w:val="006B1875"/>
    <w:rsid w:val="006B3953"/>
    <w:rsid w:val="006D29F2"/>
    <w:rsid w:val="006D67C4"/>
    <w:rsid w:val="006D7002"/>
    <w:rsid w:val="00702E2B"/>
    <w:rsid w:val="00705D31"/>
    <w:rsid w:val="007078FD"/>
    <w:rsid w:val="00716EF9"/>
    <w:rsid w:val="007245C6"/>
    <w:rsid w:val="007246F2"/>
    <w:rsid w:val="007338B6"/>
    <w:rsid w:val="00760209"/>
    <w:rsid w:val="007623F5"/>
    <w:rsid w:val="00762F01"/>
    <w:rsid w:val="0076317D"/>
    <w:rsid w:val="00790609"/>
    <w:rsid w:val="007A0CA8"/>
    <w:rsid w:val="007E5848"/>
    <w:rsid w:val="007F2743"/>
    <w:rsid w:val="00806096"/>
    <w:rsid w:val="00811852"/>
    <w:rsid w:val="00815FF1"/>
    <w:rsid w:val="00823228"/>
    <w:rsid w:val="008311EF"/>
    <w:rsid w:val="00836D58"/>
    <w:rsid w:val="00866750"/>
    <w:rsid w:val="008A0E4A"/>
    <w:rsid w:val="008C2CF7"/>
    <w:rsid w:val="008E1D0A"/>
    <w:rsid w:val="008F5826"/>
    <w:rsid w:val="008F6F2D"/>
    <w:rsid w:val="008F78A3"/>
    <w:rsid w:val="00905105"/>
    <w:rsid w:val="00915AD8"/>
    <w:rsid w:val="00937DEC"/>
    <w:rsid w:val="00942608"/>
    <w:rsid w:val="009671A6"/>
    <w:rsid w:val="00980367"/>
    <w:rsid w:val="00984670"/>
    <w:rsid w:val="009A736B"/>
    <w:rsid w:val="009B0313"/>
    <w:rsid w:val="009B0A9D"/>
    <w:rsid w:val="009B1C39"/>
    <w:rsid w:val="009E37BB"/>
    <w:rsid w:val="009F7B59"/>
    <w:rsid w:val="00A132F5"/>
    <w:rsid w:val="00A17D40"/>
    <w:rsid w:val="00A24122"/>
    <w:rsid w:val="00A25A8A"/>
    <w:rsid w:val="00A31FF8"/>
    <w:rsid w:val="00A4012E"/>
    <w:rsid w:val="00A46954"/>
    <w:rsid w:val="00A535AE"/>
    <w:rsid w:val="00A648DF"/>
    <w:rsid w:val="00AB5CF4"/>
    <w:rsid w:val="00AC17B6"/>
    <w:rsid w:val="00AE277B"/>
    <w:rsid w:val="00B20385"/>
    <w:rsid w:val="00B36D8E"/>
    <w:rsid w:val="00B37BB8"/>
    <w:rsid w:val="00B46BB1"/>
    <w:rsid w:val="00B55F4A"/>
    <w:rsid w:val="00B631C6"/>
    <w:rsid w:val="00B63D41"/>
    <w:rsid w:val="00B71E16"/>
    <w:rsid w:val="00B75BA0"/>
    <w:rsid w:val="00B80F1D"/>
    <w:rsid w:val="00B875EA"/>
    <w:rsid w:val="00B90CAF"/>
    <w:rsid w:val="00B9562C"/>
    <w:rsid w:val="00BC0515"/>
    <w:rsid w:val="00BF262D"/>
    <w:rsid w:val="00C103F0"/>
    <w:rsid w:val="00C14B38"/>
    <w:rsid w:val="00C253AF"/>
    <w:rsid w:val="00C67B4C"/>
    <w:rsid w:val="00C707B5"/>
    <w:rsid w:val="00C913D7"/>
    <w:rsid w:val="00C940DE"/>
    <w:rsid w:val="00CC7625"/>
    <w:rsid w:val="00CD1060"/>
    <w:rsid w:val="00D108EE"/>
    <w:rsid w:val="00D3569D"/>
    <w:rsid w:val="00D67A58"/>
    <w:rsid w:val="00D81409"/>
    <w:rsid w:val="00DA0C54"/>
    <w:rsid w:val="00DA379C"/>
    <w:rsid w:val="00DB19C3"/>
    <w:rsid w:val="00DD224D"/>
    <w:rsid w:val="00DD23A9"/>
    <w:rsid w:val="00DE66A2"/>
    <w:rsid w:val="00DF03FD"/>
    <w:rsid w:val="00E01643"/>
    <w:rsid w:val="00E10E8A"/>
    <w:rsid w:val="00E14634"/>
    <w:rsid w:val="00E37AF4"/>
    <w:rsid w:val="00E4445A"/>
    <w:rsid w:val="00ED7ED8"/>
    <w:rsid w:val="00EE3BDA"/>
    <w:rsid w:val="00F41B57"/>
    <w:rsid w:val="00F4302D"/>
    <w:rsid w:val="00F45B4C"/>
    <w:rsid w:val="00F46490"/>
    <w:rsid w:val="00F864FF"/>
    <w:rsid w:val="00FB4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FFAC"/>
  <w15:chartTrackingRefBased/>
  <w15:docId w15:val="{D64A15B3-5AEE-4951-924F-4ABB95E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B69"/>
    <w:rPr>
      <w:rFonts w:ascii="Tahoma" w:hAnsi="Tahoma"/>
      <w:lang w:val="de-AT" w:eastAsia="de-AT"/>
    </w:rPr>
  </w:style>
  <w:style w:type="paragraph" w:styleId="berschrift1">
    <w:name w:val="heading 1"/>
    <w:basedOn w:val="Standard"/>
    <w:next w:val="Standard"/>
    <w:link w:val="berschrift1Zchn"/>
    <w:qFormat/>
    <w:rsid w:val="00702E2B"/>
    <w:pPr>
      <w:keepNext/>
      <w:outlineLvl w:val="0"/>
    </w:pPr>
    <w:rPr>
      <w:b/>
      <w:sz w:val="32"/>
    </w:rPr>
  </w:style>
  <w:style w:type="paragraph" w:styleId="berschrift2">
    <w:name w:val="heading 2"/>
    <w:basedOn w:val="Standard"/>
    <w:next w:val="Standard"/>
    <w:qFormat/>
    <w:rsid w:val="005F0B69"/>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rPr>
  </w:style>
  <w:style w:type="character" w:styleId="Hyperlink">
    <w:name w:val="Hyperlink"/>
    <w:rPr>
      <w:color w:val="0000FF"/>
      <w:u w:val="single"/>
    </w:rPr>
  </w:style>
  <w:style w:type="paragraph" w:styleId="Textkrper2">
    <w:name w:val="Body Text 2"/>
    <w:basedOn w:val="Standard"/>
    <w:rPr>
      <w:rFonts w:ascii="Arial" w:hAnsi="Arial"/>
      <w:sz w:val="22"/>
    </w:rPr>
  </w:style>
  <w:style w:type="paragraph" w:styleId="Sprechblasentext">
    <w:name w:val="Balloon Text"/>
    <w:basedOn w:val="Standard"/>
    <w:semiHidden/>
    <w:rsid w:val="004E5380"/>
    <w:rPr>
      <w:rFonts w:cs="Tahoma"/>
      <w:sz w:val="16"/>
      <w:szCs w:val="16"/>
    </w:rPr>
  </w:style>
  <w:style w:type="paragraph" w:styleId="Kopfzeile">
    <w:name w:val="header"/>
    <w:basedOn w:val="Standard"/>
    <w:link w:val="KopfzeileZchn"/>
    <w:uiPriority w:val="99"/>
    <w:unhideWhenUsed/>
    <w:rsid w:val="006306BE"/>
    <w:pPr>
      <w:tabs>
        <w:tab w:val="center" w:pos="4536"/>
        <w:tab w:val="right" w:pos="9072"/>
      </w:tabs>
    </w:pPr>
  </w:style>
  <w:style w:type="character" w:customStyle="1" w:styleId="KopfzeileZchn">
    <w:name w:val="Kopfzeile Zchn"/>
    <w:link w:val="Kopfzeile"/>
    <w:uiPriority w:val="99"/>
    <w:rsid w:val="006306BE"/>
    <w:rPr>
      <w:sz w:val="24"/>
      <w:lang w:val="de-AT" w:eastAsia="de-AT"/>
    </w:rPr>
  </w:style>
  <w:style w:type="paragraph" w:styleId="Fuzeile">
    <w:name w:val="footer"/>
    <w:basedOn w:val="Standard"/>
    <w:link w:val="FuzeileZchn"/>
    <w:uiPriority w:val="99"/>
    <w:unhideWhenUsed/>
    <w:rsid w:val="006306BE"/>
    <w:pPr>
      <w:tabs>
        <w:tab w:val="center" w:pos="4536"/>
        <w:tab w:val="right" w:pos="9072"/>
      </w:tabs>
    </w:pPr>
  </w:style>
  <w:style w:type="character" w:customStyle="1" w:styleId="FuzeileZchn">
    <w:name w:val="Fußzeile Zchn"/>
    <w:link w:val="Fuzeile"/>
    <w:uiPriority w:val="99"/>
    <w:rsid w:val="006306BE"/>
    <w:rPr>
      <w:sz w:val="24"/>
      <w:lang w:val="de-AT" w:eastAsia="de-AT"/>
    </w:rPr>
  </w:style>
  <w:style w:type="character" w:customStyle="1" w:styleId="berschrift1Zchn">
    <w:name w:val="Überschrift 1 Zchn"/>
    <w:link w:val="berschrift1"/>
    <w:rsid w:val="00702E2B"/>
    <w:rPr>
      <w:rFonts w:ascii="Tahoma" w:hAnsi="Tahoma"/>
      <w:b/>
      <w:sz w:val="32"/>
      <w:lang w:val="de-AT" w:eastAsia="de-AT"/>
    </w:rPr>
  </w:style>
  <w:style w:type="paragraph" w:customStyle="1" w:styleId="11Titel">
    <w:name w:val="11_Titel"/>
    <w:basedOn w:val="Standard"/>
    <w:next w:val="12PromKlEinlSatz"/>
    <w:uiPriority w:val="99"/>
    <w:rsid w:val="00181303"/>
    <w:pPr>
      <w:suppressAutoHyphens/>
      <w:spacing w:before="480" w:line="220" w:lineRule="exact"/>
      <w:jc w:val="both"/>
    </w:pPr>
    <w:rPr>
      <w:rFonts w:eastAsiaTheme="minorEastAsia"/>
      <w:b/>
      <w:color w:val="000000"/>
      <w:sz w:val="22"/>
    </w:rPr>
  </w:style>
  <w:style w:type="paragraph" w:customStyle="1" w:styleId="12PromKlEinlSatz">
    <w:name w:val="12_PromKl_EinlSatz"/>
    <w:basedOn w:val="Standard"/>
    <w:next w:val="Standard"/>
    <w:rsid w:val="00181303"/>
    <w:pPr>
      <w:keepNext/>
      <w:spacing w:before="160" w:line="220" w:lineRule="exact"/>
      <w:ind w:firstLine="397"/>
      <w:jc w:val="both"/>
    </w:pPr>
    <w:rPr>
      <w:rFonts w:eastAsiaTheme="minorEastAsia"/>
      <w:color w:val="000000"/>
    </w:rPr>
  </w:style>
  <w:style w:type="paragraph" w:customStyle="1" w:styleId="45UeberschrPara">
    <w:name w:val="45_UeberschrPara"/>
    <w:basedOn w:val="Standard"/>
    <w:next w:val="51Abs"/>
    <w:qFormat/>
    <w:rsid w:val="00181303"/>
    <w:pPr>
      <w:keepNext/>
      <w:spacing w:before="80" w:line="220" w:lineRule="exact"/>
      <w:jc w:val="center"/>
    </w:pPr>
    <w:rPr>
      <w:rFonts w:eastAsiaTheme="minorEastAsia"/>
      <w:b/>
      <w:color w:val="000000"/>
    </w:rPr>
  </w:style>
  <w:style w:type="paragraph" w:customStyle="1" w:styleId="51Abs">
    <w:name w:val="51_Abs"/>
    <w:basedOn w:val="Standard"/>
    <w:uiPriority w:val="99"/>
    <w:qFormat/>
    <w:rsid w:val="00181303"/>
    <w:pPr>
      <w:spacing w:before="80" w:line="220" w:lineRule="exact"/>
      <w:ind w:firstLine="397"/>
      <w:jc w:val="both"/>
    </w:pPr>
    <w:rPr>
      <w:rFonts w:eastAsiaTheme="minorEastAsia"/>
      <w:color w:val="000000"/>
    </w:rPr>
  </w:style>
  <w:style w:type="paragraph" w:customStyle="1" w:styleId="52Ziffere1">
    <w:name w:val="52_Ziffer_e1"/>
    <w:basedOn w:val="Standard"/>
    <w:qFormat/>
    <w:rsid w:val="00181303"/>
    <w:pPr>
      <w:tabs>
        <w:tab w:val="right" w:pos="624"/>
        <w:tab w:val="left" w:pos="680"/>
      </w:tabs>
      <w:spacing w:before="40" w:line="220" w:lineRule="exact"/>
      <w:ind w:left="680" w:hanging="680"/>
      <w:jc w:val="both"/>
    </w:pPr>
    <w:rPr>
      <w:rFonts w:eastAsiaTheme="minorEastAsia"/>
      <w:color w:val="000000"/>
    </w:rPr>
  </w:style>
  <w:style w:type="paragraph" w:customStyle="1" w:styleId="83ErlText">
    <w:name w:val="83_ErlText"/>
    <w:basedOn w:val="Standard"/>
    <w:uiPriority w:val="99"/>
    <w:rsid w:val="00181303"/>
    <w:pPr>
      <w:spacing w:before="80" w:line="220" w:lineRule="exact"/>
      <w:jc w:val="both"/>
    </w:pPr>
    <w:rPr>
      <w:rFonts w:eastAsiaTheme="minorEastAsia"/>
      <w:color w:val="000000"/>
    </w:rPr>
  </w:style>
  <w:style w:type="table" w:styleId="Tabellenraster">
    <w:name w:val="Table Grid"/>
    <w:basedOn w:val="NormaleTabelle"/>
    <w:uiPriority w:val="39"/>
    <w:rsid w:val="0041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2B"/>
    <w:rPr>
      <w:color w:val="808080"/>
    </w:rPr>
  </w:style>
  <w:style w:type="paragraph" w:styleId="Listenabsatz">
    <w:name w:val="List Paragraph"/>
    <w:basedOn w:val="Standard"/>
    <w:uiPriority w:val="34"/>
    <w:qFormat/>
    <w:rsid w:val="00D108EE"/>
    <w:pPr>
      <w:ind w:left="720"/>
      <w:contextualSpacing/>
    </w:pPr>
  </w:style>
  <w:style w:type="paragraph" w:styleId="KeinLeerraum">
    <w:name w:val="No Spacing"/>
    <w:uiPriority w:val="1"/>
    <w:qFormat/>
    <w:rsid w:val="000256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Formulare\Antrag%20Gemeinn&#252;tzige%20Veranstaltun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D/690718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23562-6D63-4B21-81D1-AE0E7945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Gemeinnützige Veranstaltungen.dot</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Veranstaltungsanmeldung</vt:lpstr>
    </vt:vector>
  </TitlesOfParts>
  <Company>Gemeinde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Veranstaltungsanmeldung</dc:title>
  <dc:subject/>
  <dc:creator>Mag. Wallinger Johann</dc:creator>
  <cp:keywords/>
  <cp:lastModifiedBy>Barbara Haslauer / Marktgemeinde Oberalm</cp:lastModifiedBy>
  <cp:revision>2</cp:revision>
  <cp:lastPrinted>2022-12-21T08:59:00Z</cp:lastPrinted>
  <dcterms:created xsi:type="dcterms:W3CDTF">2022-12-21T09:35:00Z</dcterms:created>
  <dcterms:modified xsi:type="dcterms:W3CDTF">2022-12-21T09:35:00Z</dcterms:modified>
</cp:coreProperties>
</file>